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F90" w:rsidRDefault="000A3B67" w:rsidP="00DB4281">
      <w:pPr>
        <w:pStyle w:val="Title"/>
        <w:jc w:val="left"/>
      </w:pPr>
      <w:bookmarkStart w:id="0" w:name="_GoBack"/>
      <w:bookmarkEnd w:id="0"/>
      <w:r>
        <w:t xml:space="preserve">SECTION </w:t>
      </w:r>
      <w:r w:rsidR="00417C8E">
        <w:t>01000</w:t>
      </w:r>
      <w:r w:rsidR="00491DE5">
        <w:t>4</w:t>
      </w:r>
      <w:r w:rsidR="00B933EA">
        <w:t>X</w:t>
      </w:r>
      <w:r w:rsidR="00417C8E">
        <w:tab/>
      </w:r>
      <w:r w:rsidR="00942BEE">
        <w:t>TEMPORARY</w:t>
      </w:r>
      <w:r w:rsidR="009D292E">
        <w:t xml:space="preserve"> </w:t>
      </w:r>
      <w:r w:rsidR="00C34F90">
        <w:t>CONSTRUCTION ITEMS</w:t>
      </w:r>
    </w:p>
    <w:p w:rsidR="00C34F90" w:rsidRDefault="00C34F90">
      <w:pPr>
        <w:widowControl/>
        <w:jc w:val="both"/>
        <w:rPr>
          <w:rFonts w:ascii="Times New Roman" w:hAnsi="Times New Roman"/>
          <w:b/>
        </w:rPr>
      </w:pPr>
    </w:p>
    <w:p w:rsidR="00C34F90" w:rsidRDefault="00C34F90">
      <w:pPr>
        <w:widowControl/>
        <w:jc w:val="both"/>
        <w:rPr>
          <w:rFonts w:ascii="Times New Roman" w:hAnsi="Times New Roman"/>
          <w:b/>
        </w:rPr>
      </w:pPr>
    </w:p>
    <w:p w:rsidR="00C34F90" w:rsidRDefault="00417C8E" w:rsidP="00DB4281">
      <w:pPr>
        <w:pStyle w:val="Heading2"/>
        <w:jc w:val="left"/>
        <w:rPr>
          <w:b w:val="0"/>
        </w:rPr>
      </w:pPr>
      <w:r>
        <w:t>PART 1 - GENERAL</w:t>
      </w:r>
    </w:p>
    <w:p w:rsidR="00417C8E" w:rsidRPr="00DB4281" w:rsidRDefault="00417C8E" w:rsidP="00DB4281"/>
    <w:p w:rsidR="002927EA" w:rsidRDefault="00C34F90" w:rsidP="00953746">
      <w:pPr>
        <w:widowControl/>
        <w:ind w:left="720" w:hanging="720"/>
        <w:jc w:val="both"/>
        <w:rPr>
          <w:rFonts w:ascii="Times New Roman" w:hAnsi="Times New Roman"/>
        </w:rPr>
      </w:pPr>
      <w:r>
        <w:rPr>
          <w:rFonts w:ascii="Times New Roman" w:hAnsi="Times New Roman"/>
          <w:b/>
        </w:rPr>
        <w:t>1.1</w:t>
      </w:r>
      <w:r>
        <w:rPr>
          <w:rFonts w:ascii="Times New Roman" w:hAnsi="Times New Roman"/>
        </w:rPr>
        <w:tab/>
        <w:t xml:space="preserve">This item consists of furnishing all labor, materials and equipment for temporary construction items necessary for the safe and proper execution of </w:t>
      </w:r>
      <w:r w:rsidR="002927EA">
        <w:rPr>
          <w:rFonts w:ascii="Times New Roman" w:hAnsi="Times New Roman"/>
        </w:rPr>
        <w:t>construction</w:t>
      </w:r>
      <w:r>
        <w:rPr>
          <w:rFonts w:ascii="Times New Roman" w:hAnsi="Times New Roman"/>
        </w:rPr>
        <w:t xml:space="preserve"> and not otherwise included in </w:t>
      </w:r>
      <w:r w:rsidR="002927EA">
        <w:rPr>
          <w:rFonts w:ascii="Times New Roman" w:hAnsi="Times New Roman"/>
        </w:rPr>
        <w:t xml:space="preserve">other </w:t>
      </w:r>
      <w:r>
        <w:rPr>
          <w:rFonts w:ascii="Times New Roman" w:hAnsi="Times New Roman"/>
        </w:rPr>
        <w:t>Contract items.  The Contractor will be expected to supply and utilize the items listed below and other items as required in the Construction No</w:t>
      </w:r>
      <w:r w:rsidR="002927EA">
        <w:rPr>
          <w:rFonts w:ascii="Times New Roman" w:hAnsi="Times New Roman"/>
        </w:rPr>
        <w:t>tes or as contained in the drawings</w:t>
      </w:r>
      <w:r>
        <w:rPr>
          <w:rFonts w:ascii="Times New Roman" w:hAnsi="Times New Roman"/>
        </w:rPr>
        <w:t xml:space="preserve"> and </w:t>
      </w:r>
      <w:r w:rsidR="002927EA">
        <w:rPr>
          <w:rFonts w:ascii="Times New Roman" w:hAnsi="Times New Roman"/>
        </w:rPr>
        <w:t xml:space="preserve">technical </w:t>
      </w:r>
      <w:r>
        <w:rPr>
          <w:rFonts w:ascii="Times New Roman" w:hAnsi="Times New Roman"/>
        </w:rPr>
        <w:t xml:space="preserve">specifications.  Temporary construction items </w:t>
      </w:r>
      <w:r w:rsidR="00803FC9">
        <w:rPr>
          <w:rFonts w:ascii="Times New Roman" w:hAnsi="Times New Roman"/>
        </w:rPr>
        <w:t>include, but are not limited to</w:t>
      </w:r>
      <w:r w:rsidR="00461072">
        <w:rPr>
          <w:rFonts w:ascii="Times New Roman" w:hAnsi="Times New Roman"/>
        </w:rPr>
        <w:t xml:space="preserve"> providing and maintaining</w:t>
      </w:r>
    </w:p>
    <w:p w:rsidR="00417C8E" w:rsidRPr="00BA6ED4" w:rsidRDefault="002927EA" w:rsidP="00953746">
      <w:pPr>
        <w:widowControl/>
        <w:ind w:left="720" w:hanging="720"/>
        <w:jc w:val="both"/>
        <w:rPr>
          <w:rFonts w:ascii="Times New Roman" w:hAnsi="Times New Roman"/>
          <w:i/>
        </w:rPr>
      </w:pPr>
      <w:r>
        <w:rPr>
          <w:rFonts w:ascii="Times New Roman" w:hAnsi="Times New Roman"/>
        </w:rP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40"/>
      </w:tblGrid>
      <w:tr w:rsidR="00417C8E" w:rsidRPr="00FD6AB1" w:rsidTr="00FD6AB1">
        <w:tc>
          <w:tcPr>
            <w:tcW w:w="9360" w:type="dxa"/>
            <w:shd w:val="clear" w:color="auto" w:fill="D9D9D9"/>
          </w:tcPr>
          <w:p w:rsidR="00417C8E" w:rsidRPr="00DB4281" w:rsidRDefault="00417C8E" w:rsidP="000F21A6">
            <w:pPr>
              <w:widowControl/>
              <w:jc w:val="both"/>
              <w:rPr>
                <w:rFonts w:ascii="Times New Roman" w:hAnsi="Times New Roman"/>
                <w:b/>
              </w:rPr>
            </w:pPr>
            <w:r w:rsidRPr="00DB4281">
              <w:rPr>
                <w:rFonts w:ascii="Times New Roman" w:hAnsi="Times New Roman"/>
                <w:b/>
              </w:rPr>
              <w:t>DESIGNER SHOULD LIST ALL SPECIFIC ITEMS RELATED TO THE PROJECT THAT ARE PAID FOR UNDER TEMPORARY CONSTRUCTION</w:t>
            </w:r>
            <w:r w:rsidR="006A6F80">
              <w:rPr>
                <w:rFonts w:ascii="Times New Roman" w:hAnsi="Times New Roman"/>
                <w:b/>
              </w:rPr>
              <w:t xml:space="preserve">. </w:t>
            </w:r>
            <w:r w:rsidRPr="00DB4281">
              <w:rPr>
                <w:rFonts w:ascii="Times New Roman" w:hAnsi="Times New Roman"/>
                <w:b/>
              </w:rPr>
              <w:t xml:space="preserve"> ITEMS CAN INCLUDE : ( ONLY LIST ITEMS FOR SPECIFIC PROJECT)</w:t>
            </w:r>
          </w:p>
          <w:p w:rsidR="00417C8E" w:rsidRPr="00FD6AB1" w:rsidRDefault="00417C8E" w:rsidP="002737A5">
            <w:pPr>
              <w:widowControl/>
              <w:jc w:val="both"/>
              <w:rPr>
                <w:rFonts w:ascii="Times New Roman" w:hAnsi="Times New Roman"/>
                <w:i/>
              </w:rPr>
            </w:pPr>
            <w:r w:rsidRPr="00DB4281">
              <w:rPr>
                <w:rFonts w:ascii="Times New Roman" w:hAnsi="Times New Roman"/>
                <w:b/>
              </w:rPr>
              <w:t xml:space="preserve">construction barricades, </w:t>
            </w:r>
            <w:r w:rsidR="00E61C9B" w:rsidRPr="00DB4281">
              <w:rPr>
                <w:rFonts w:ascii="Times New Roman" w:hAnsi="Times New Roman"/>
                <w:b/>
              </w:rPr>
              <w:t xml:space="preserve">portable floodlighting, </w:t>
            </w:r>
            <w:r w:rsidRPr="00DB4281">
              <w:rPr>
                <w:rFonts w:ascii="Times New Roman" w:hAnsi="Times New Roman"/>
                <w:b/>
              </w:rPr>
              <w:t xml:space="preserve">lighted runway closure markers, </w:t>
            </w:r>
            <w:r w:rsidR="00E61C9B" w:rsidRPr="00DB4281">
              <w:rPr>
                <w:rFonts w:ascii="Times New Roman" w:hAnsi="Times New Roman"/>
                <w:b/>
              </w:rPr>
              <w:t xml:space="preserve">steel plates, haul road maintenance, maintenance of traffic, snow fence, temporary generator(s), </w:t>
            </w:r>
            <w:r w:rsidRPr="00DB4281">
              <w:rPr>
                <w:rFonts w:ascii="Times New Roman" w:hAnsi="Times New Roman"/>
                <w:b/>
              </w:rPr>
              <w:t xml:space="preserve">variable message signs, </w:t>
            </w:r>
            <w:r w:rsidR="00E61C9B" w:rsidRPr="00DB4281">
              <w:rPr>
                <w:rFonts w:ascii="Times New Roman" w:hAnsi="Times New Roman"/>
                <w:b/>
              </w:rPr>
              <w:t xml:space="preserve">escorts, flaggers, </w:t>
            </w:r>
            <w:r w:rsidRPr="00DB4281">
              <w:rPr>
                <w:rFonts w:ascii="Times New Roman" w:hAnsi="Times New Roman"/>
                <w:b/>
              </w:rPr>
              <w:t>safety personnel, personnel training, temporary sanitary facilities, waste disposal facilities, reworked/temporary materials, men and equipment</w:t>
            </w:r>
          </w:p>
        </w:tc>
      </w:tr>
    </w:tbl>
    <w:p w:rsidR="00C34F90" w:rsidRPr="001F5E01" w:rsidRDefault="00C34F90" w:rsidP="00E61C9B">
      <w:pPr>
        <w:widowControl/>
        <w:ind w:left="720"/>
        <w:jc w:val="both"/>
        <w:rPr>
          <w:rFonts w:ascii="Times New Roman" w:hAnsi="Times New Roman"/>
          <w:b/>
          <w:i/>
        </w:rPr>
      </w:pPr>
      <w:r w:rsidRPr="002927EA">
        <w:rPr>
          <w:rFonts w:ascii="Times New Roman" w:hAnsi="Times New Roman"/>
          <w:b/>
          <w:i/>
        </w:rPr>
        <w:t xml:space="preserve"> </w:t>
      </w:r>
      <w:proofErr w:type="gramStart"/>
      <w:r>
        <w:rPr>
          <w:rFonts w:ascii="Times New Roman" w:hAnsi="Times New Roman"/>
        </w:rPr>
        <w:t>as</w:t>
      </w:r>
      <w:proofErr w:type="gramEnd"/>
      <w:r>
        <w:rPr>
          <w:rFonts w:ascii="Times New Roman" w:hAnsi="Times New Roman"/>
        </w:rPr>
        <w:t xml:space="preserve"> needed to keep all </w:t>
      </w:r>
      <w:r w:rsidR="00803FC9">
        <w:rPr>
          <w:rFonts w:ascii="Times New Roman" w:hAnsi="Times New Roman"/>
        </w:rPr>
        <w:t>aircraft and</w:t>
      </w:r>
      <w:r w:rsidR="002927EA">
        <w:rPr>
          <w:rFonts w:ascii="Times New Roman" w:hAnsi="Times New Roman"/>
        </w:rPr>
        <w:t>/or</w:t>
      </w:r>
      <w:r w:rsidR="00803FC9">
        <w:rPr>
          <w:rFonts w:ascii="Times New Roman" w:hAnsi="Times New Roman"/>
        </w:rPr>
        <w:t xml:space="preserve"> vehicle traffic </w:t>
      </w:r>
      <w:r>
        <w:rPr>
          <w:rFonts w:ascii="Times New Roman" w:hAnsi="Times New Roman"/>
        </w:rPr>
        <w:t>areas free of debris</w:t>
      </w:r>
      <w:r w:rsidR="002927EA">
        <w:rPr>
          <w:rFonts w:ascii="Times New Roman" w:hAnsi="Times New Roman"/>
        </w:rPr>
        <w:t xml:space="preserve"> and ongoing construction activities</w:t>
      </w:r>
      <w:r>
        <w:rPr>
          <w:rFonts w:ascii="Times New Roman" w:hAnsi="Times New Roman"/>
        </w:rPr>
        <w:t xml:space="preserve">.  </w:t>
      </w:r>
    </w:p>
    <w:p w:rsidR="00C34F90" w:rsidRDefault="00C34F90">
      <w:pPr>
        <w:widowControl/>
        <w:jc w:val="both"/>
        <w:rPr>
          <w:rFonts w:ascii="Times New Roman" w:hAnsi="Times New Roman"/>
        </w:rPr>
      </w:pPr>
    </w:p>
    <w:p w:rsidR="00C34F90" w:rsidRDefault="00C34F90">
      <w:pPr>
        <w:widowControl/>
        <w:jc w:val="both"/>
        <w:rPr>
          <w:rFonts w:ascii="Times New Roman" w:hAnsi="Times New Roman"/>
        </w:rPr>
      </w:pPr>
    </w:p>
    <w:p w:rsidR="00C34F90" w:rsidRDefault="00417C8E" w:rsidP="00DB4281">
      <w:pPr>
        <w:pStyle w:val="Heading2"/>
        <w:jc w:val="left"/>
      </w:pPr>
      <w:r>
        <w:t>PART 2 - PRODUCTS</w:t>
      </w:r>
    </w:p>
    <w:p w:rsidR="00417C8E" w:rsidRDefault="00417C8E" w:rsidP="00BA6ED4">
      <w:pPr>
        <w:widowControl/>
        <w:ind w:left="720"/>
        <w:jc w:val="both"/>
        <w:rPr>
          <w:rFonts w:ascii="Times New Roman" w:hAnsi="Times New Roman"/>
          <w:b/>
          <w:i/>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40"/>
      </w:tblGrid>
      <w:tr w:rsidR="00417C8E" w:rsidRPr="00FD6AB1" w:rsidTr="00FD6AB1">
        <w:trPr>
          <w:trHeight w:val="728"/>
        </w:trPr>
        <w:tc>
          <w:tcPr>
            <w:tcW w:w="9360" w:type="dxa"/>
            <w:shd w:val="clear" w:color="auto" w:fill="D9D9D9"/>
            <w:vAlign w:val="center"/>
          </w:tcPr>
          <w:p w:rsidR="00417C8E" w:rsidRPr="00DB4281" w:rsidRDefault="00417C8E" w:rsidP="000A3B67">
            <w:pPr>
              <w:widowControl/>
              <w:rPr>
                <w:rFonts w:ascii="Times New Roman" w:hAnsi="Times New Roman"/>
                <w:b/>
                <w:u w:val="single"/>
              </w:rPr>
            </w:pPr>
            <w:r w:rsidRPr="00DB4281">
              <w:rPr>
                <w:rFonts w:ascii="Times New Roman" w:hAnsi="Times New Roman"/>
                <w:b/>
              </w:rPr>
              <w:t xml:space="preserve">INCLUDE ITEMS PERTINENT </w:t>
            </w:r>
            <w:r w:rsidR="000D2A2B">
              <w:rPr>
                <w:rFonts w:ascii="Times New Roman" w:hAnsi="Times New Roman"/>
                <w:b/>
              </w:rPr>
              <w:t>TO</w:t>
            </w:r>
            <w:r w:rsidRPr="00DB4281">
              <w:rPr>
                <w:rFonts w:ascii="Times New Roman" w:hAnsi="Times New Roman"/>
                <w:b/>
              </w:rPr>
              <w:t xml:space="preserve"> THE PROJECT FROM </w:t>
            </w:r>
            <w:r w:rsidR="000D2A2B">
              <w:rPr>
                <w:rFonts w:ascii="Times New Roman" w:hAnsi="Times New Roman"/>
                <w:b/>
              </w:rPr>
              <w:t xml:space="preserve">THOSE </w:t>
            </w:r>
            <w:r w:rsidR="00E61C9B" w:rsidRPr="00DB4281">
              <w:rPr>
                <w:rFonts w:ascii="Times New Roman" w:hAnsi="Times New Roman"/>
                <w:b/>
              </w:rPr>
              <w:t xml:space="preserve">LISTED IN PART 1 </w:t>
            </w:r>
            <w:r w:rsidRPr="00DB4281">
              <w:rPr>
                <w:rFonts w:ascii="Times New Roman" w:hAnsi="Times New Roman"/>
                <w:b/>
              </w:rPr>
              <w:t>ABOVE</w:t>
            </w:r>
            <w:r w:rsidR="00E61C9B" w:rsidRPr="00DB4281">
              <w:rPr>
                <w:rFonts w:ascii="Times New Roman" w:hAnsi="Times New Roman"/>
                <w:b/>
              </w:rPr>
              <w:t>.</w:t>
            </w:r>
          </w:p>
        </w:tc>
      </w:tr>
    </w:tbl>
    <w:p w:rsidR="00BA6ED4" w:rsidRPr="002927EA" w:rsidRDefault="00BA6ED4" w:rsidP="00BA6ED4">
      <w:pPr>
        <w:widowControl/>
        <w:ind w:left="720"/>
        <w:jc w:val="both"/>
        <w:rPr>
          <w:rFonts w:ascii="Times New Roman" w:hAnsi="Times New Roman"/>
          <w:b/>
        </w:rPr>
      </w:pPr>
    </w:p>
    <w:p w:rsidR="00C34F90" w:rsidRPr="00DB4281" w:rsidRDefault="00C34F90" w:rsidP="002A2FA8">
      <w:pPr>
        <w:widowControl/>
        <w:numPr>
          <w:ilvl w:val="1"/>
          <w:numId w:val="11"/>
        </w:numPr>
        <w:ind w:left="720" w:hanging="720"/>
        <w:jc w:val="both"/>
        <w:rPr>
          <w:rFonts w:ascii="Times New Roman" w:hAnsi="Times New Roman"/>
          <w:b/>
        </w:rPr>
      </w:pPr>
      <w:r>
        <w:rPr>
          <w:rFonts w:ascii="Times New Roman" w:hAnsi="Times New Roman"/>
          <w:b/>
        </w:rPr>
        <w:t>CONSTRUCTION BARRICADES</w:t>
      </w:r>
      <w:r w:rsidRPr="00DB4281">
        <w:rPr>
          <w:rFonts w:ascii="Times New Roman" w:hAnsi="Times New Roman"/>
          <w:b/>
        </w:rPr>
        <w:t xml:space="preserve">.  </w:t>
      </w:r>
      <w:r w:rsidRPr="00DB4281">
        <w:rPr>
          <w:rFonts w:ascii="Times New Roman" w:hAnsi="Times New Roman"/>
        </w:rPr>
        <w:t>Construction barricades shall be High Density Polyethylene</w:t>
      </w:r>
      <w:r w:rsidR="00F7130B" w:rsidRPr="00DB4281">
        <w:rPr>
          <w:rFonts w:ascii="Times New Roman" w:hAnsi="Times New Roman"/>
        </w:rPr>
        <w:t xml:space="preserve"> (HDPE)</w:t>
      </w:r>
      <w:r w:rsidRPr="00DB4281">
        <w:rPr>
          <w:rFonts w:ascii="Times New Roman" w:hAnsi="Times New Roman"/>
        </w:rPr>
        <w:t xml:space="preserve"> water-ballast barricades and shall be constructed in accordance with the details shown in the plans.  Construction barricades shall be placed in accordance with the Construction Safety and Phasing Plan</w:t>
      </w:r>
      <w:r w:rsidR="00CA6BB5" w:rsidRPr="00DB4281">
        <w:rPr>
          <w:rFonts w:ascii="Times New Roman" w:hAnsi="Times New Roman"/>
        </w:rPr>
        <w:t>s</w:t>
      </w:r>
      <w:r w:rsidR="00D17F5D" w:rsidRPr="00DB4281">
        <w:rPr>
          <w:rFonts w:ascii="Times New Roman" w:hAnsi="Times New Roman"/>
        </w:rPr>
        <w:t xml:space="preserve"> and around all cranes, equipment, and staging areas on the apron area.</w:t>
      </w:r>
      <w:r w:rsidR="00D17F5D" w:rsidRPr="00DB4281">
        <w:rPr>
          <w:rFonts w:ascii="Times New Roman" w:hAnsi="Times New Roman"/>
          <w:b/>
        </w:rPr>
        <w:t xml:space="preserve"> </w:t>
      </w:r>
    </w:p>
    <w:p w:rsidR="00C34F90" w:rsidRPr="00DB4281" w:rsidRDefault="00C34F90" w:rsidP="00545FB4">
      <w:pPr>
        <w:widowControl/>
        <w:ind w:left="-180" w:hanging="720"/>
        <w:jc w:val="both"/>
        <w:rPr>
          <w:rFonts w:ascii="Times New Roman" w:hAnsi="Times New Roman"/>
          <w:b/>
        </w:rPr>
      </w:pPr>
    </w:p>
    <w:p w:rsidR="000F21A6" w:rsidRDefault="00C34F90" w:rsidP="002A2FA8">
      <w:pPr>
        <w:widowControl/>
        <w:numPr>
          <w:ilvl w:val="1"/>
          <w:numId w:val="11"/>
        </w:numPr>
        <w:ind w:left="720" w:hanging="720"/>
        <w:jc w:val="both"/>
        <w:rPr>
          <w:rFonts w:ascii="Times New Roman" w:hAnsi="Times New Roman"/>
        </w:rPr>
      </w:pPr>
      <w:r>
        <w:rPr>
          <w:rFonts w:ascii="Times New Roman" w:hAnsi="Times New Roman"/>
          <w:b/>
        </w:rPr>
        <w:t>PORTABLE FLOODLIGHTING</w:t>
      </w:r>
      <w:r w:rsidRPr="00DB4281">
        <w:rPr>
          <w:rFonts w:ascii="Times New Roman" w:hAnsi="Times New Roman"/>
          <w:b/>
        </w:rPr>
        <w:t xml:space="preserve">.  </w:t>
      </w:r>
      <w:r w:rsidRPr="00DB4281">
        <w:rPr>
          <w:rFonts w:ascii="Times New Roman" w:hAnsi="Times New Roman"/>
        </w:rPr>
        <w:t xml:space="preserve">Portable floodlighting shall be provided, as required, for construction operations during nighttime work.  The Contractor shall provide sufficient units so that all work areas are illuminated to a level of 5 horizontal </w:t>
      </w:r>
      <w:proofErr w:type="spellStart"/>
      <w:r w:rsidRPr="00DB4281">
        <w:rPr>
          <w:rFonts w:ascii="Times New Roman" w:hAnsi="Times New Roman"/>
        </w:rPr>
        <w:t>footcandles</w:t>
      </w:r>
      <w:proofErr w:type="spellEnd"/>
      <w:r w:rsidRPr="00DB4281">
        <w:rPr>
          <w:rFonts w:ascii="Times New Roman" w:hAnsi="Times New Roman"/>
        </w:rPr>
        <w:t>.  The lighting levels shall be calculated and measured in accordance with the current standards of the Illumination Engineering Society.</w:t>
      </w:r>
    </w:p>
    <w:p w:rsidR="000F21A6" w:rsidRDefault="000F21A6" w:rsidP="000F21A6">
      <w:pPr>
        <w:pStyle w:val="ListParagraph"/>
        <w:rPr>
          <w:rFonts w:ascii="Times New Roman" w:hAnsi="Times New Roman"/>
          <w:b/>
        </w:rPr>
      </w:pPr>
    </w:p>
    <w:p w:rsidR="00DC0B3F" w:rsidRPr="000F21A6" w:rsidRDefault="00DC0B3F" w:rsidP="002A2FA8">
      <w:pPr>
        <w:widowControl/>
        <w:numPr>
          <w:ilvl w:val="1"/>
          <w:numId w:val="11"/>
        </w:numPr>
        <w:tabs>
          <w:tab w:val="left" w:pos="720"/>
        </w:tabs>
        <w:ind w:left="720" w:hanging="720"/>
        <w:jc w:val="both"/>
        <w:rPr>
          <w:rFonts w:ascii="Times New Roman" w:hAnsi="Times New Roman"/>
        </w:rPr>
      </w:pPr>
      <w:r w:rsidRPr="000F21A6">
        <w:rPr>
          <w:rFonts w:ascii="Times New Roman" w:hAnsi="Times New Roman"/>
          <w:b/>
        </w:rPr>
        <w:t xml:space="preserve">LIGHTED RUNWAY CLOSURE MARKER.  </w:t>
      </w:r>
      <w:r w:rsidRPr="000F21A6">
        <w:rPr>
          <w:rFonts w:ascii="Times New Roman" w:hAnsi="Times New Roman"/>
        </w:rPr>
        <w:t>Lighted Runway Closure Markers should be furnished at each end of a runway when it is closed for construction activities.  The markers shall be in accordance with FAA Advisory Circular 150/5345-</w:t>
      </w:r>
      <w:r w:rsidRPr="000F21A6">
        <w:rPr>
          <w:rFonts w:ascii="Times New Roman" w:hAnsi="Times New Roman"/>
        </w:rPr>
        <w:lastRenderedPageBreak/>
        <w:t xml:space="preserve">55, 150/5370-2 and National Transportation Safety Board (NTSB) Safety Recommendation A-03-05.  </w:t>
      </w:r>
      <w:r w:rsidR="00BA6ED4" w:rsidRPr="000F21A6">
        <w:rPr>
          <w:rFonts w:ascii="Times New Roman" w:hAnsi="Times New Roman"/>
        </w:rPr>
        <w:t>Closure markers shall be provided by [Owner] [Contractor]</w:t>
      </w:r>
      <w:r w:rsidR="00DC4C66" w:rsidRPr="000F21A6">
        <w:rPr>
          <w:rFonts w:ascii="Times New Roman" w:hAnsi="Times New Roman"/>
        </w:rPr>
        <w:t>.</w:t>
      </w:r>
      <w:r w:rsidR="00BA30D3" w:rsidRPr="000F21A6">
        <w:rPr>
          <w:rFonts w:ascii="Times New Roman" w:hAnsi="Times New Roman"/>
        </w:rPr>
        <w:t xml:space="preserve"> </w:t>
      </w:r>
      <w:r w:rsidR="00F75F7A" w:rsidRPr="000F21A6">
        <w:rPr>
          <w:rFonts w:ascii="Times New Roman" w:hAnsi="Times New Roman"/>
        </w:rPr>
        <w:t>[</w:t>
      </w:r>
      <w:r w:rsidRPr="000F21A6">
        <w:rPr>
          <w:rFonts w:ascii="Times New Roman" w:hAnsi="Times New Roman"/>
        </w:rPr>
        <w:t>The markers shall be returned to the MAA in the same condition in which they were received (i.e. filled with gas and all light bulbs shall work).</w:t>
      </w:r>
      <w:r w:rsidR="00691234" w:rsidRPr="000F21A6">
        <w:rPr>
          <w:rFonts w:ascii="Times New Roman" w:hAnsi="Times New Roman"/>
        </w:rPr>
        <w:t>]</w:t>
      </w:r>
      <w:r w:rsidRPr="000F21A6">
        <w:rPr>
          <w:rFonts w:ascii="Times New Roman" w:hAnsi="Times New Roman"/>
        </w:rPr>
        <w:t xml:space="preserve">  The contractor will be responsible for maintaining the markers</w:t>
      </w:r>
      <w:r w:rsidR="00253620" w:rsidRPr="000F21A6">
        <w:rPr>
          <w:rFonts w:ascii="Times New Roman" w:hAnsi="Times New Roman"/>
        </w:rPr>
        <w:t xml:space="preserve"> (including transportation, fueling, bulbs, </w:t>
      </w:r>
      <w:r w:rsidR="006006AE" w:rsidRPr="000F21A6">
        <w:rPr>
          <w:rFonts w:ascii="Times New Roman" w:hAnsi="Times New Roman"/>
        </w:rPr>
        <w:t>etc.</w:t>
      </w:r>
      <w:r w:rsidR="00253620" w:rsidRPr="000F21A6">
        <w:rPr>
          <w:rFonts w:ascii="Times New Roman" w:hAnsi="Times New Roman"/>
        </w:rPr>
        <w:t>)</w:t>
      </w:r>
      <w:r w:rsidRPr="000F21A6">
        <w:rPr>
          <w:rFonts w:ascii="Times New Roman" w:hAnsi="Times New Roman"/>
        </w:rPr>
        <w:t xml:space="preserve"> during construction.</w:t>
      </w:r>
    </w:p>
    <w:p w:rsidR="00ED30CB" w:rsidRPr="00DB4281" w:rsidRDefault="00ED30CB" w:rsidP="00545FB4">
      <w:pPr>
        <w:widowControl/>
        <w:ind w:left="900" w:hanging="720"/>
        <w:jc w:val="both"/>
        <w:rPr>
          <w:rFonts w:ascii="Times New Roman" w:hAnsi="Times New Roman"/>
          <w:b/>
        </w:rPr>
      </w:pPr>
    </w:p>
    <w:p w:rsidR="00ED30CB" w:rsidRPr="00DB4281" w:rsidRDefault="00E61C9B" w:rsidP="00DB4281">
      <w:pPr>
        <w:widowControl/>
        <w:numPr>
          <w:ilvl w:val="1"/>
          <w:numId w:val="11"/>
        </w:numPr>
        <w:ind w:left="720" w:hanging="720"/>
        <w:jc w:val="both"/>
        <w:rPr>
          <w:rFonts w:ascii="Times New Roman" w:hAnsi="Times New Roman"/>
        </w:rPr>
      </w:pPr>
      <w:r>
        <w:rPr>
          <w:rFonts w:ascii="Times New Roman" w:hAnsi="Times New Roman"/>
          <w:b/>
        </w:rPr>
        <w:t>STEEL PLATES</w:t>
      </w:r>
      <w:r w:rsidR="00ED30CB" w:rsidRPr="00DB4281">
        <w:rPr>
          <w:rFonts w:ascii="Times New Roman" w:hAnsi="Times New Roman"/>
          <w:b/>
        </w:rPr>
        <w:t xml:space="preserve">.  </w:t>
      </w:r>
      <w:r w:rsidR="00ED30CB" w:rsidRPr="00DB4281">
        <w:rPr>
          <w:rFonts w:ascii="Times New Roman" w:hAnsi="Times New Roman"/>
        </w:rPr>
        <w:t>Steel plates</w:t>
      </w:r>
      <w:r w:rsidRPr="00DB4281">
        <w:rPr>
          <w:rFonts w:ascii="Times New Roman" w:hAnsi="Times New Roman"/>
        </w:rPr>
        <w:t xml:space="preserve"> or similar protective material </w:t>
      </w:r>
      <w:r w:rsidR="00ED30CB" w:rsidRPr="00DB4281">
        <w:rPr>
          <w:rFonts w:ascii="Times New Roman" w:hAnsi="Times New Roman"/>
        </w:rPr>
        <w:t>of adequate size and thickness shall be furnished as necessary to cover temporary excavations, unfinished structures or surfaces requiring protection or for safety purposes.  Plates shall be securely fastened and shall be adequate to safely support any anticipated loadings to be imposed.</w:t>
      </w:r>
    </w:p>
    <w:p w:rsidR="0081762B" w:rsidRPr="00DB4281" w:rsidRDefault="0081762B" w:rsidP="00417C8E">
      <w:pPr>
        <w:pStyle w:val="ListParagraph"/>
        <w:ind w:hanging="720"/>
        <w:rPr>
          <w:rFonts w:ascii="Times New Roman" w:hAnsi="Times New Roman"/>
          <w:b/>
        </w:rPr>
      </w:pPr>
    </w:p>
    <w:p w:rsidR="0081762B" w:rsidRPr="00DB4281" w:rsidRDefault="0081762B" w:rsidP="00DB4281">
      <w:pPr>
        <w:widowControl/>
        <w:numPr>
          <w:ilvl w:val="1"/>
          <w:numId w:val="11"/>
        </w:numPr>
        <w:autoSpaceDE w:val="0"/>
        <w:autoSpaceDN w:val="0"/>
        <w:adjustRightInd w:val="0"/>
        <w:ind w:left="720" w:hanging="720"/>
        <w:jc w:val="both"/>
        <w:rPr>
          <w:rFonts w:ascii="Times New Roman" w:hAnsi="Times New Roman"/>
        </w:rPr>
      </w:pPr>
      <w:r w:rsidRPr="0081762B">
        <w:rPr>
          <w:rFonts w:ascii="Times New Roman" w:hAnsi="Times New Roman"/>
          <w:b/>
        </w:rPr>
        <w:t>HAUL ROADS/</w:t>
      </w:r>
      <w:r w:rsidR="0049525D">
        <w:rPr>
          <w:rFonts w:ascii="Times New Roman" w:hAnsi="Times New Roman"/>
          <w:b/>
        </w:rPr>
        <w:t>PERIMETER</w:t>
      </w:r>
      <w:r w:rsidR="00A830D3">
        <w:rPr>
          <w:rFonts w:ascii="Times New Roman" w:hAnsi="Times New Roman"/>
          <w:b/>
        </w:rPr>
        <w:t xml:space="preserve"> S</w:t>
      </w:r>
      <w:r w:rsidR="0049525D">
        <w:rPr>
          <w:rFonts w:ascii="Times New Roman" w:hAnsi="Times New Roman"/>
          <w:b/>
        </w:rPr>
        <w:t>ERVICE</w:t>
      </w:r>
      <w:r w:rsidR="00A830D3">
        <w:rPr>
          <w:rFonts w:ascii="Times New Roman" w:hAnsi="Times New Roman"/>
          <w:b/>
        </w:rPr>
        <w:t xml:space="preserve"> R</w:t>
      </w:r>
      <w:r w:rsidR="0049525D">
        <w:rPr>
          <w:rFonts w:ascii="Times New Roman" w:hAnsi="Times New Roman"/>
          <w:b/>
        </w:rPr>
        <w:t xml:space="preserve">OAD </w:t>
      </w:r>
      <w:r w:rsidRPr="0081762B">
        <w:rPr>
          <w:rFonts w:ascii="Times New Roman" w:hAnsi="Times New Roman"/>
          <w:b/>
        </w:rPr>
        <w:t>MAINTENANCE</w:t>
      </w:r>
      <w:r w:rsidRPr="00DB4281">
        <w:rPr>
          <w:rFonts w:ascii="Times New Roman" w:hAnsi="Times New Roman"/>
          <w:b/>
        </w:rPr>
        <w:t xml:space="preserve">.  </w:t>
      </w:r>
      <w:r w:rsidRPr="00DB4281">
        <w:rPr>
          <w:rFonts w:ascii="Times New Roman" w:hAnsi="Times New Roman"/>
        </w:rPr>
        <w:t xml:space="preserve">Contractor haul routes have been designated on the Plans. </w:t>
      </w:r>
      <w:r w:rsidR="0049525D" w:rsidRPr="00DB4281">
        <w:rPr>
          <w:rFonts w:ascii="Times New Roman" w:hAnsi="Times New Roman"/>
        </w:rPr>
        <w:t xml:space="preserve"> </w:t>
      </w:r>
      <w:r w:rsidRPr="00DB4281">
        <w:rPr>
          <w:rFonts w:ascii="Times New Roman" w:hAnsi="Times New Roman"/>
        </w:rPr>
        <w:t xml:space="preserve">It shall be the Contractor's responsibility to inspect existing roads so that he may assess their conditions properly. </w:t>
      </w:r>
      <w:r w:rsidR="0049525D" w:rsidRPr="00DB4281">
        <w:rPr>
          <w:rFonts w:ascii="Times New Roman" w:hAnsi="Times New Roman"/>
        </w:rPr>
        <w:t xml:space="preserve"> </w:t>
      </w:r>
      <w:r w:rsidRPr="00DB4281">
        <w:rPr>
          <w:rFonts w:ascii="Times New Roman" w:hAnsi="Times New Roman"/>
        </w:rPr>
        <w:t xml:space="preserve">If the Contractor deems necessary, he shall be responsible for supplying materials to maintain the haul roads and drainage devices to adequately support his construction equipment. </w:t>
      </w:r>
      <w:r w:rsidR="0049525D" w:rsidRPr="00DB4281">
        <w:rPr>
          <w:rFonts w:ascii="Times New Roman" w:hAnsi="Times New Roman"/>
        </w:rPr>
        <w:t xml:space="preserve"> </w:t>
      </w:r>
      <w:r w:rsidRPr="00DB4281">
        <w:rPr>
          <w:rFonts w:ascii="Times New Roman" w:hAnsi="Times New Roman"/>
        </w:rPr>
        <w:t xml:space="preserve">The roads shall be inspected prior to construction and restored to their pre-construction condition if damaged at the Contractor's expense as determined by the Engineer. </w:t>
      </w:r>
      <w:r w:rsidR="0049525D" w:rsidRPr="00DB4281">
        <w:rPr>
          <w:rFonts w:ascii="Times New Roman" w:hAnsi="Times New Roman"/>
        </w:rPr>
        <w:t xml:space="preserve"> </w:t>
      </w:r>
      <w:r w:rsidRPr="00DB4281">
        <w:rPr>
          <w:rFonts w:ascii="Times New Roman" w:hAnsi="Times New Roman"/>
        </w:rPr>
        <w:t>The Contractor shall maintain and make repairs as directed by the Engineer.</w:t>
      </w:r>
    </w:p>
    <w:p w:rsidR="0081762B" w:rsidRPr="00DB4281" w:rsidRDefault="0081762B" w:rsidP="00417C8E">
      <w:pPr>
        <w:pStyle w:val="ListParagraph"/>
        <w:ind w:hanging="720"/>
        <w:rPr>
          <w:rFonts w:ascii="Times New Roman" w:hAnsi="Times New Roman"/>
          <w:b/>
        </w:rPr>
      </w:pPr>
    </w:p>
    <w:p w:rsidR="002E6D5B" w:rsidRDefault="00DC4C66" w:rsidP="002E6D5B">
      <w:pPr>
        <w:widowControl/>
        <w:numPr>
          <w:ilvl w:val="1"/>
          <w:numId w:val="11"/>
        </w:numPr>
        <w:autoSpaceDE w:val="0"/>
        <w:autoSpaceDN w:val="0"/>
        <w:adjustRightInd w:val="0"/>
        <w:ind w:left="720" w:hanging="720"/>
        <w:jc w:val="both"/>
        <w:rPr>
          <w:rFonts w:ascii="Times New Roman" w:hAnsi="Times New Roman"/>
        </w:rPr>
      </w:pPr>
      <w:r>
        <w:rPr>
          <w:rFonts w:ascii="Times New Roman" w:hAnsi="Times New Roman"/>
          <w:b/>
        </w:rPr>
        <w:t>V</w:t>
      </w:r>
      <w:r w:rsidR="00417C8E">
        <w:rPr>
          <w:rFonts w:ascii="Times New Roman" w:hAnsi="Times New Roman"/>
          <w:b/>
        </w:rPr>
        <w:t xml:space="preserve">EHICLE </w:t>
      </w:r>
      <w:r w:rsidR="0081762B" w:rsidRPr="0081762B">
        <w:rPr>
          <w:rFonts w:ascii="Times New Roman" w:hAnsi="Times New Roman"/>
          <w:b/>
        </w:rPr>
        <w:t>S</w:t>
      </w:r>
      <w:r w:rsidR="0081762B">
        <w:rPr>
          <w:rFonts w:ascii="Times New Roman" w:hAnsi="Times New Roman"/>
          <w:b/>
        </w:rPr>
        <w:t>E</w:t>
      </w:r>
      <w:r w:rsidR="0081762B" w:rsidRPr="0081762B">
        <w:rPr>
          <w:rFonts w:ascii="Times New Roman" w:hAnsi="Times New Roman"/>
          <w:b/>
        </w:rPr>
        <w:t>R</w:t>
      </w:r>
      <w:r w:rsidR="0081762B">
        <w:rPr>
          <w:rFonts w:ascii="Times New Roman" w:hAnsi="Times New Roman"/>
          <w:b/>
        </w:rPr>
        <w:t>VICE ROAD ACCESS</w:t>
      </w:r>
      <w:r w:rsidR="0081762B" w:rsidRPr="00DB4281">
        <w:rPr>
          <w:rFonts w:ascii="Times New Roman" w:hAnsi="Times New Roman"/>
          <w:b/>
        </w:rPr>
        <w:t xml:space="preserve">.  </w:t>
      </w:r>
      <w:r w:rsidR="00691234">
        <w:rPr>
          <w:rFonts w:ascii="Times New Roman" w:hAnsi="Times New Roman"/>
        </w:rPr>
        <w:t xml:space="preserve">The </w:t>
      </w:r>
      <w:r w:rsidR="0081762B" w:rsidRPr="00DB4281">
        <w:rPr>
          <w:rFonts w:ascii="Times New Roman" w:hAnsi="Times New Roman"/>
        </w:rPr>
        <w:t xml:space="preserve">Contractor is required to maintain a vehicular path through the site that can be used by </w:t>
      </w:r>
      <w:r w:rsidR="00A830D3" w:rsidRPr="00DB4281">
        <w:rPr>
          <w:rFonts w:ascii="Times New Roman" w:hAnsi="Times New Roman"/>
        </w:rPr>
        <w:t>Maryland Aviation Administration (</w:t>
      </w:r>
      <w:r w:rsidR="0081762B" w:rsidRPr="00DB4281">
        <w:rPr>
          <w:rFonts w:ascii="Times New Roman" w:hAnsi="Times New Roman"/>
        </w:rPr>
        <w:t>MAA</w:t>
      </w:r>
      <w:r w:rsidR="00A830D3" w:rsidRPr="00DB4281">
        <w:rPr>
          <w:rFonts w:ascii="Times New Roman" w:hAnsi="Times New Roman"/>
        </w:rPr>
        <w:t>)</w:t>
      </w:r>
      <w:r w:rsidR="0081762B" w:rsidRPr="00DB4281">
        <w:rPr>
          <w:rFonts w:ascii="Times New Roman" w:hAnsi="Times New Roman"/>
        </w:rPr>
        <w:t xml:space="preserve"> operations/</w:t>
      </w:r>
      <w:r w:rsidR="00A830D3" w:rsidRPr="00DB4281">
        <w:rPr>
          <w:rFonts w:ascii="Times New Roman" w:hAnsi="Times New Roman"/>
        </w:rPr>
        <w:t>Federal Aviation Administration (</w:t>
      </w:r>
      <w:r w:rsidR="0081762B" w:rsidRPr="00DB4281">
        <w:rPr>
          <w:rFonts w:ascii="Times New Roman" w:hAnsi="Times New Roman"/>
        </w:rPr>
        <w:t>FAA</w:t>
      </w:r>
      <w:r w:rsidR="00A830D3" w:rsidRPr="00DB4281">
        <w:rPr>
          <w:rFonts w:ascii="Times New Roman" w:hAnsi="Times New Roman"/>
        </w:rPr>
        <w:t>)</w:t>
      </w:r>
      <w:r w:rsidR="0081762B" w:rsidRPr="00DB4281">
        <w:rPr>
          <w:rFonts w:ascii="Times New Roman" w:hAnsi="Times New Roman"/>
        </w:rPr>
        <w:t xml:space="preserve"> personnel as needed to perform their duties.  This can be accomplished via cones/barricades, marking or other means depending on the location of the access route. </w:t>
      </w:r>
      <w:r w:rsidR="0049525D" w:rsidRPr="00DB4281">
        <w:rPr>
          <w:rFonts w:ascii="Times New Roman" w:hAnsi="Times New Roman"/>
        </w:rPr>
        <w:t xml:space="preserve"> </w:t>
      </w:r>
      <w:r w:rsidR="0081762B" w:rsidRPr="00DB4281">
        <w:rPr>
          <w:rFonts w:ascii="Times New Roman" w:hAnsi="Times New Roman"/>
        </w:rPr>
        <w:t>The con</w:t>
      </w:r>
      <w:r w:rsidR="003B2B0A">
        <w:rPr>
          <w:rFonts w:ascii="Times New Roman" w:hAnsi="Times New Roman"/>
        </w:rPr>
        <w:t>tractor shall submit method to E</w:t>
      </w:r>
      <w:r w:rsidR="0081762B" w:rsidRPr="00DB4281">
        <w:rPr>
          <w:rFonts w:ascii="Times New Roman" w:hAnsi="Times New Roman"/>
        </w:rPr>
        <w:t>ngineer for approval.</w:t>
      </w:r>
      <w:r w:rsidR="000A6DB0" w:rsidRPr="00DB4281">
        <w:rPr>
          <w:rFonts w:ascii="Times New Roman" w:hAnsi="Times New Roman"/>
        </w:rPr>
        <w:t xml:space="preserve"> In addition, fire department access roads shall be prov</w:t>
      </w:r>
      <w:r w:rsidR="00D31397">
        <w:rPr>
          <w:rFonts w:ascii="Times New Roman" w:hAnsi="Times New Roman"/>
        </w:rPr>
        <w:t>ided per NFPA 1, Fire Code, 2015</w:t>
      </w:r>
      <w:r w:rsidR="000A6DB0" w:rsidRPr="00DB4281">
        <w:rPr>
          <w:rFonts w:ascii="Times New Roman" w:hAnsi="Times New Roman"/>
        </w:rPr>
        <w:t xml:space="preserve"> Edition, </w:t>
      </w:r>
      <w:r w:rsidR="006006AE" w:rsidRPr="00DB4281">
        <w:rPr>
          <w:rFonts w:ascii="Times New Roman" w:hAnsi="Times New Roman"/>
        </w:rPr>
        <w:t>and Section</w:t>
      </w:r>
      <w:r w:rsidR="000A6DB0" w:rsidRPr="00DB4281">
        <w:rPr>
          <w:rFonts w:ascii="Times New Roman" w:hAnsi="Times New Roman"/>
        </w:rPr>
        <w:t xml:space="preserve"> 18.2. Fire Department access roads must be maintained and unobstructed of a width not less than 20 ft. with a vertical clearance of not less than 13 ft. 6 inches. Turning radius for fire department access roads shall be approved by the Authority Having Jurisdiction (AHJ). Dead end roads must be approved by the AHJ. </w:t>
      </w:r>
    </w:p>
    <w:p w:rsidR="002E6D5B" w:rsidRDefault="002E6D5B" w:rsidP="002E6D5B">
      <w:pPr>
        <w:pStyle w:val="ListParagraph"/>
        <w:rPr>
          <w:rFonts w:ascii="Times New Roman" w:hAnsi="Times New Roman"/>
        </w:rPr>
      </w:pPr>
    </w:p>
    <w:p w:rsidR="00DC0B3F" w:rsidRPr="002E6D5B" w:rsidRDefault="00DC0B3F" w:rsidP="00647C39">
      <w:pPr>
        <w:widowControl/>
        <w:numPr>
          <w:ilvl w:val="1"/>
          <w:numId w:val="11"/>
        </w:numPr>
        <w:autoSpaceDE w:val="0"/>
        <w:autoSpaceDN w:val="0"/>
        <w:adjustRightInd w:val="0"/>
        <w:ind w:left="720" w:hanging="720"/>
        <w:jc w:val="both"/>
        <w:rPr>
          <w:rFonts w:ascii="Times New Roman" w:hAnsi="Times New Roman"/>
        </w:rPr>
      </w:pPr>
      <w:r w:rsidRPr="002E6D5B">
        <w:rPr>
          <w:rFonts w:ascii="Times New Roman" w:hAnsi="Times New Roman"/>
          <w:b/>
        </w:rPr>
        <w:t>MAINTENANCE OF TRAFFIC.</w:t>
      </w:r>
      <w:r w:rsidRPr="002E6D5B">
        <w:rPr>
          <w:rFonts w:ascii="Times New Roman" w:hAnsi="Times New Roman"/>
        </w:rPr>
        <w:t xml:space="preserve">  </w:t>
      </w:r>
      <w:r w:rsidR="00560C5E" w:rsidRPr="002E6D5B">
        <w:rPr>
          <w:rFonts w:ascii="Times New Roman" w:hAnsi="Times New Roman"/>
        </w:rPr>
        <w:t xml:space="preserve">Additional items required for temporary traffic control around the airports roadways include temporary signs, variable message signs, flashing arrow boards, lighting and warning devices, temporary pavement markings, </w:t>
      </w:r>
      <w:r w:rsidR="003B2B0A" w:rsidRPr="003B2B0A">
        <w:rPr>
          <w:rFonts w:ascii="Times New Roman" w:hAnsi="Times New Roman"/>
        </w:rPr>
        <w:t>channelizing devices, concrete barriers</w:t>
      </w:r>
      <w:r w:rsidR="003B2B0A">
        <w:rPr>
          <w:rFonts w:ascii="Times New Roman" w:hAnsi="Times New Roman"/>
        </w:rPr>
        <w:t>,</w:t>
      </w:r>
      <w:r w:rsidR="003B2B0A" w:rsidRPr="003B2B0A">
        <w:rPr>
          <w:rFonts w:ascii="Times New Roman" w:hAnsi="Times New Roman"/>
        </w:rPr>
        <w:t xml:space="preserve"> </w:t>
      </w:r>
      <w:r w:rsidR="00560C5E" w:rsidRPr="002E6D5B">
        <w:rPr>
          <w:rFonts w:ascii="Times New Roman" w:hAnsi="Times New Roman"/>
        </w:rPr>
        <w:t>crash cushions, barrels, and cones. All temporary traffic control devices shall be in accordance with the latest version of the Maryland State Highway Administration (MDSHA) Standard Specifications for Construction and Materials, MDSHA Supplemental Specifications and Provisions, and the Maryland Manual on Uniform Traffic Control Devices (</w:t>
      </w:r>
      <w:proofErr w:type="spellStart"/>
      <w:r w:rsidR="00560C5E" w:rsidRPr="002E6D5B">
        <w:rPr>
          <w:rFonts w:ascii="Times New Roman" w:hAnsi="Times New Roman"/>
        </w:rPr>
        <w:t>MdMUTCD</w:t>
      </w:r>
      <w:proofErr w:type="spellEnd"/>
      <w:r w:rsidR="00560C5E" w:rsidRPr="002E6D5B">
        <w:rPr>
          <w:rFonts w:ascii="Times New Roman" w:hAnsi="Times New Roman"/>
        </w:rPr>
        <w:t>) available on the MDSHA website.  Temporary signs shall also be in accorda</w:t>
      </w:r>
      <w:r w:rsidR="00DB4281" w:rsidRPr="002E6D5B">
        <w:rPr>
          <w:rFonts w:ascii="Times New Roman" w:hAnsi="Times New Roman"/>
        </w:rPr>
        <w:t>nce with the contract documents</w:t>
      </w:r>
      <w:r w:rsidR="00E61C9B" w:rsidRPr="002E6D5B">
        <w:rPr>
          <w:rFonts w:ascii="Times New Roman" w:hAnsi="Times New Roman"/>
        </w:rPr>
        <w:t>.</w:t>
      </w:r>
    </w:p>
    <w:p w:rsidR="00046CB0" w:rsidRDefault="00046CB0" w:rsidP="00417C8E">
      <w:pPr>
        <w:pStyle w:val="ListParagraph"/>
        <w:ind w:hanging="720"/>
        <w:rPr>
          <w:rFonts w:ascii="Times New Roman" w:hAnsi="Times New Roman"/>
        </w:rPr>
      </w:pPr>
    </w:p>
    <w:p w:rsidR="00046CB0" w:rsidRDefault="00046CB0" w:rsidP="00DB4281">
      <w:pPr>
        <w:widowControl/>
        <w:numPr>
          <w:ilvl w:val="1"/>
          <w:numId w:val="11"/>
        </w:numPr>
        <w:ind w:left="720" w:hanging="720"/>
        <w:jc w:val="both"/>
        <w:rPr>
          <w:rFonts w:ascii="Times New Roman" w:hAnsi="Times New Roman"/>
        </w:rPr>
      </w:pPr>
      <w:r w:rsidRPr="00953746">
        <w:rPr>
          <w:rFonts w:ascii="Times New Roman" w:hAnsi="Times New Roman"/>
          <w:b/>
        </w:rPr>
        <w:lastRenderedPageBreak/>
        <w:t>SNOW FENC</w:t>
      </w:r>
      <w:r w:rsidRPr="00DB4281">
        <w:rPr>
          <w:rFonts w:ascii="Times New Roman" w:hAnsi="Times New Roman"/>
          <w:b/>
        </w:rPr>
        <w:t>E.</w:t>
      </w:r>
      <w:r>
        <w:rPr>
          <w:rFonts w:ascii="Times New Roman" w:hAnsi="Times New Roman"/>
        </w:rPr>
        <w:t xml:space="preserve">  Snow fence shall be six (6) feet in height and shall be in accordance with the details provided on the plans.</w:t>
      </w:r>
    </w:p>
    <w:p w:rsidR="00D2620D" w:rsidRDefault="00D2620D" w:rsidP="00417C8E">
      <w:pPr>
        <w:pStyle w:val="ListParagraph"/>
        <w:ind w:hanging="720"/>
        <w:rPr>
          <w:rFonts w:ascii="Times New Roman" w:hAnsi="Times New Roman"/>
        </w:rPr>
      </w:pPr>
    </w:p>
    <w:p w:rsidR="00D2620D" w:rsidRPr="006006AE" w:rsidRDefault="00D2620D" w:rsidP="00DB4281">
      <w:pPr>
        <w:widowControl/>
        <w:numPr>
          <w:ilvl w:val="1"/>
          <w:numId w:val="11"/>
        </w:numPr>
        <w:ind w:left="720" w:hanging="720"/>
        <w:jc w:val="both"/>
        <w:rPr>
          <w:rFonts w:ascii="Times New Roman" w:hAnsi="Times New Roman"/>
          <w:b/>
        </w:rPr>
      </w:pPr>
      <w:r w:rsidRPr="00953746">
        <w:rPr>
          <w:rFonts w:ascii="Times New Roman" w:hAnsi="Times New Roman"/>
          <w:b/>
        </w:rPr>
        <w:t>TEMPORARY GENERATOR.</w:t>
      </w:r>
      <w:r>
        <w:rPr>
          <w:rFonts w:ascii="Times New Roman" w:hAnsi="Times New Roman"/>
          <w:b/>
        </w:rPr>
        <w:t xml:space="preserve"> </w:t>
      </w:r>
      <w:r w:rsidR="00BA6ED4" w:rsidRPr="00DB4281">
        <w:rPr>
          <w:rFonts w:ascii="Times New Roman" w:hAnsi="Times New Roman"/>
        </w:rPr>
        <w:t>T</w:t>
      </w:r>
      <w:r>
        <w:rPr>
          <w:rFonts w:ascii="Times New Roman" w:hAnsi="Times New Roman"/>
        </w:rPr>
        <w:t>emporary generator</w:t>
      </w:r>
      <w:r w:rsidR="00BA6ED4">
        <w:rPr>
          <w:rFonts w:ascii="Times New Roman" w:hAnsi="Times New Roman"/>
        </w:rPr>
        <w:t>(s)</w:t>
      </w:r>
      <w:r>
        <w:rPr>
          <w:rFonts w:ascii="Times New Roman" w:hAnsi="Times New Roman"/>
        </w:rPr>
        <w:t xml:space="preserve"> operating rating shall be as indicated on the drawings, voltage to match existing service. Temporary generator</w:t>
      </w:r>
      <w:r w:rsidR="00BA6ED4">
        <w:rPr>
          <w:rFonts w:ascii="Times New Roman" w:hAnsi="Times New Roman"/>
        </w:rPr>
        <w:t>(s)</w:t>
      </w:r>
      <w:r>
        <w:rPr>
          <w:rFonts w:ascii="Times New Roman" w:hAnsi="Times New Roman"/>
        </w:rPr>
        <w:t xml:space="preserve"> shall be a fully integrated mobile power generating system utilizing diesel fuel and shall include sound attenuated enclosure.</w:t>
      </w:r>
    </w:p>
    <w:p w:rsidR="005C32B7" w:rsidRDefault="005C32B7" w:rsidP="00417C8E">
      <w:pPr>
        <w:pStyle w:val="ListParagraph"/>
        <w:ind w:hanging="720"/>
        <w:rPr>
          <w:rFonts w:ascii="Times New Roman" w:hAnsi="Times New Roman"/>
          <w:b/>
        </w:rPr>
      </w:pPr>
    </w:p>
    <w:p w:rsidR="005C32B7" w:rsidRPr="003B2B0A" w:rsidRDefault="005C32B7" w:rsidP="00DB4281">
      <w:pPr>
        <w:widowControl/>
        <w:numPr>
          <w:ilvl w:val="1"/>
          <w:numId w:val="11"/>
        </w:numPr>
        <w:ind w:left="720" w:hanging="720"/>
        <w:jc w:val="both"/>
        <w:rPr>
          <w:rFonts w:ascii="Times New Roman" w:hAnsi="Times New Roman"/>
          <w:b/>
        </w:rPr>
      </w:pPr>
      <w:r w:rsidRPr="005C32B7">
        <w:rPr>
          <w:rFonts w:ascii="Times New Roman" w:hAnsi="Times New Roman"/>
          <w:b/>
        </w:rPr>
        <w:t>V</w:t>
      </w:r>
      <w:r w:rsidRPr="00375CBE">
        <w:rPr>
          <w:rFonts w:ascii="Times New Roman" w:hAnsi="Times New Roman"/>
          <w:b/>
        </w:rPr>
        <w:t xml:space="preserve">ARIABLE MESSAGE SIGN. </w:t>
      </w:r>
      <w:r w:rsidRPr="00DB4281">
        <w:rPr>
          <w:rFonts w:ascii="Times New Roman" w:hAnsi="Times New Roman"/>
        </w:rPr>
        <w:t>Variable message signs shall be capable of displaying the messages indicated on the plans and on the approved MDSHA equipment list.</w:t>
      </w:r>
    </w:p>
    <w:p w:rsidR="003B2B0A" w:rsidRDefault="003B2B0A" w:rsidP="003B2B0A">
      <w:pPr>
        <w:pStyle w:val="ListParagraph"/>
        <w:rPr>
          <w:rFonts w:ascii="Times New Roman" w:hAnsi="Times New Roman"/>
          <w:b/>
        </w:rPr>
      </w:pPr>
    </w:p>
    <w:p w:rsidR="003B2B0A" w:rsidRPr="00647C39" w:rsidRDefault="00647C39" w:rsidP="00647C39">
      <w:pPr>
        <w:widowControl/>
        <w:numPr>
          <w:ilvl w:val="1"/>
          <w:numId w:val="11"/>
        </w:numPr>
        <w:ind w:left="720" w:hanging="720"/>
        <w:jc w:val="both"/>
        <w:rPr>
          <w:rFonts w:ascii="Times New Roman" w:hAnsi="Times New Roman"/>
        </w:rPr>
      </w:pPr>
      <w:r w:rsidRPr="00647C39">
        <w:rPr>
          <w:rFonts w:ascii="Times New Roman" w:hAnsi="Times New Roman"/>
          <w:b/>
          <w:caps/>
        </w:rPr>
        <w:t>Engineer</w:t>
      </w:r>
      <w:r w:rsidRPr="00647C39">
        <w:rPr>
          <w:rFonts w:ascii="Times New Roman" w:hAnsi="Times New Roman" w:hint="eastAsia"/>
          <w:b/>
          <w:caps/>
        </w:rPr>
        <w:t>’</w:t>
      </w:r>
      <w:r w:rsidRPr="00647C39">
        <w:rPr>
          <w:rFonts w:ascii="Times New Roman" w:hAnsi="Times New Roman"/>
          <w:b/>
          <w:caps/>
        </w:rPr>
        <w:t>s and Contractor's offices</w:t>
      </w:r>
      <w:r w:rsidR="003B2B0A" w:rsidRPr="00647C39">
        <w:rPr>
          <w:rFonts w:ascii="Times New Roman" w:hAnsi="Times New Roman"/>
          <w:b/>
        </w:rPr>
        <w:t xml:space="preserve">. </w:t>
      </w:r>
      <w:r>
        <w:rPr>
          <w:rFonts w:ascii="Times New Roman" w:hAnsi="Times New Roman"/>
          <w:b/>
        </w:rPr>
        <w:t xml:space="preserve"> </w:t>
      </w:r>
      <w:r w:rsidRPr="00647C39">
        <w:rPr>
          <w:rFonts w:ascii="Times New Roman" w:hAnsi="Times New Roman"/>
        </w:rPr>
        <w:t>The establishment and subsequent removal of the Engineer</w:t>
      </w:r>
      <w:r w:rsidRPr="00647C39">
        <w:rPr>
          <w:rFonts w:ascii="Times New Roman" w:hAnsi="Times New Roman" w:hint="eastAsia"/>
        </w:rPr>
        <w:t>’</w:t>
      </w:r>
      <w:r w:rsidRPr="00647C39">
        <w:rPr>
          <w:rFonts w:ascii="Times New Roman" w:hAnsi="Times New Roman"/>
        </w:rPr>
        <w:t>s and Contractor's offices are not covered under this item but shall be included in SECTION 010001X MOBILIZATION/DEMOBILIZATION</w:t>
      </w:r>
      <w:r w:rsidRPr="00647C39">
        <w:rPr>
          <w:rFonts w:ascii="Times New Roman" w:hAnsi="Times New Roman" w:hint="eastAsia"/>
        </w:rPr>
        <w:t>”</w:t>
      </w:r>
      <w:r w:rsidR="003B2B0A" w:rsidRPr="00647C39">
        <w:rPr>
          <w:rFonts w:ascii="Times New Roman" w:hAnsi="Times New Roman"/>
        </w:rPr>
        <w:t>.</w:t>
      </w:r>
    </w:p>
    <w:p w:rsidR="003B2B0A" w:rsidRPr="00F17E30" w:rsidRDefault="003B2B0A" w:rsidP="003B2B0A">
      <w:pPr>
        <w:ind w:left="810"/>
        <w:jc w:val="both"/>
        <w:rPr>
          <w:rFonts w:ascii="Times New Roman" w:hAnsi="Times New Roman"/>
          <w:b/>
        </w:rPr>
      </w:pPr>
    </w:p>
    <w:p w:rsidR="003B2B0A" w:rsidRPr="003B2B0A" w:rsidRDefault="003B2B0A" w:rsidP="00EB6BC6">
      <w:pPr>
        <w:widowControl/>
        <w:numPr>
          <w:ilvl w:val="1"/>
          <w:numId w:val="11"/>
        </w:numPr>
        <w:ind w:left="720" w:hanging="720"/>
        <w:jc w:val="both"/>
        <w:rPr>
          <w:rFonts w:ascii="Times New Roman" w:hAnsi="Times New Roman"/>
          <w:b/>
        </w:rPr>
      </w:pPr>
      <w:r w:rsidRPr="003B2B0A">
        <w:rPr>
          <w:rFonts w:ascii="Times New Roman" w:hAnsi="Times New Roman"/>
          <w:b/>
        </w:rPr>
        <w:t xml:space="preserve">WASTE DISPOSAL FACILITIES. </w:t>
      </w:r>
      <w:r w:rsidRPr="003B2B0A">
        <w:rPr>
          <w:rFonts w:ascii="Times New Roman" w:hAnsi="Times New Roman"/>
        </w:rPr>
        <w:t xml:space="preserve">Provide waste-collection containers in sizes adequate to handle waste from construction operations. Comply with requirements of authorities having jurisdiction. </w:t>
      </w:r>
    </w:p>
    <w:p w:rsidR="006153B7" w:rsidRDefault="006153B7" w:rsidP="00417C8E">
      <w:pPr>
        <w:pStyle w:val="ListParagraph"/>
        <w:ind w:hanging="720"/>
        <w:rPr>
          <w:rFonts w:ascii="Times New Roman" w:hAnsi="Times New Roman"/>
          <w:b/>
        </w:rPr>
      </w:pPr>
    </w:p>
    <w:p w:rsidR="006153B7" w:rsidRPr="006153B7" w:rsidRDefault="005C6D1D" w:rsidP="00DB4281">
      <w:pPr>
        <w:widowControl/>
        <w:numPr>
          <w:ilvl w:val="1"/>
          <w:numId w:val="11"/>
        </w:numPr>
        <w:ind w:left="720" w:hanging="720"/>
        <w:jc w:val="both"/>
        <w:rPr>
          <w:rFonts w:ascii="Times New Roman" w:hAnsi="Times New Roman"/>
        </w:rPr>
      </w:pPr>
      <w:r>
        <w:rPr>
          <w:rFonts w:ascii="Times New Roman" w:hAnsi="Times New Roman"/>
          <w:b/>
        </w:rPr>
        <w:t>ESCORTS</w:t>
      </w:r>
      <w:r w:rsidR="00461072">
        <w:rPr>
          <w:rFonts w:ascii="Times New Roman" w:hAnsi="Times New Roman"/>
          <w:b/>
        </w:rPr>
        <w:t xml:space="preserve"> (BWI ONLY)</w:t>
      </w:r>
      <w:r w:rsidR="006153B7" w:rsidRPr="006153B7">
        <w:rPr>
          <w:rFonts w:ascii="Times New Roman" w:hAnsi="Times New Roman"/>
          <w:b/>
        </w:rPr>
        <w:t xml:space="preserve">.  </w:t>
      </w:r>
      <w:r w:rsidR="006153B7" w:rsidRPr="00BA6ED4">
        <w:rPr>
          <w:rFonts w:ascii="Times New Roman" w:hAnsi="Times New Roman"/>
        </w:rPr>
        <w:t xml:space="preserve">The Contractor will be responsible for escorts and escorting of all personnel and vehicles from the access gates in this project to the worksite locations. Escorts will be assigned separately from other security functions and safety personnel required for the project. </w:t>
      </w:r>
    </w:p>
    <w:p w:rsidR="006153B7" w:rsidRDefault="006153B7" w:rsidP="00BA6ED4">
      <w:pPr>
        <w:pStyle w:val="ListParagraph"/>
        <w:rPr>
          <w:rFonts w:ascii="Times New Roman" w:hAnsi="Times New Roman"/>
        </w:rPr>
      </w:pPr>
    </w:p>
    <w:p w:rsidR="006153B7" w:rsidRDefault="006153B7" w:rsidP="00DB4281">
      <w:pPr>
        <w:widowControl/>
        <w:numPr>
          <w:ilvl w:val="2"/>
          <w:numId w:val="11"/>
        </w:numPr>
        <w:ind w:hanging="90"/>
        <w:jc w:val="both"/>
        <w:rPr>
          <w:rFonts w:ascii="Times New Roman" w:hAnsi="Times New Roman"/>
        </w:rPr>
      </w:pPr>
      <w:r>
        <w:rPr>
          <w:rFonts w:ascii="Times New Roman" w:hAnsi="Times New Roman"/>
        </w:rPr>
        <w:t xml:space="preserve">Escort Definition: </w:t>
      </w:r>
      <w:r w:rsidRPr="00BA6ED4">
        <w:rPr>
          <w:rFonts w:ascii="Times New Roman" w:hAnsi="Times New Roman"/>
        </w:rPr>
        <w:t xml:space="preserve">The individual BWI Marshall Badge holder, having escort authority, who may accompany non-badged people or vehicles into an Airport restricted area.  Under typical conditions, an escort may accompany from one to five people and shall have no other duties other than escorting.  Any modifications to these typical conditions will be identified in Paragraph 2.4 of </w:t>
      </w:r>
      <w:r w:rsidR="00612B98">
        <w:rPr>
          <w:rFonts w:ascii="Times New Roman" w:hAnsi="Times New Roman"/>
        </w:rPr>
        <w:t>I</w:t>
      </w:r>
      <w:r w:rsidRPr="00BA6ED4">
        <w:rPr>
          <w:rFonts w:ascii="Times New Roman" w:hAnsi="Times New Roman"/>
        </w:rPr>
        <w:t>tem</w:t>
      </w:r>
      <w:r w:rsidR="00612B98">
        <w:rPr>
          <w:rFonts w:ascii="Times New Roman" w:hAnsi="Times New Roman"/>
        </w:rPr>
        <w:t xml:space="preserve"> </w:t>
      </w:r>
      <w:r w:rsidR="000D2A2B">
        <w:rPr>
          <w:rFonts w:ascii="Times New Roman" w:hAnsi="Times New Roman"/>
        </w:rPr>
        <w:t>010005X</w:t>
      </w:r>
      <w:r w:rsidR="00612B98">
        <w:rPr>
          <w:rFonts w:ascii="Times New Roman" w:hAnsi="Times New Roman"/>
        </w:rPr>
        <w:t xml:space="preserve">, Security Requirements </w:t>
      </w:r>
      <w:r w:rsidR="006006AE">
        <w:rPr>
          <w:rFonts w:ascii="Times New Roman" w:hAnsi="Times New Roman"/>
        </w:rPr>
        <w:t>during</w:t>
      </w:r>
      <w:r w:rsidR="00612B98">
        <w:rPr>
          <w:rFonts w:ascii="Times New Roman" w:hAnsi="Times New Roman"/>
        </w:rPr>
        <w:t xml:space="preserve"> Construction</w:t>
      </w:r>
      <w:r w:rsidRPr="00BA6ED4">
        <w:rPr>
          <w:rFonts w:ascii="Times New Roman" w:hAnsi="Times New Roman"/>
        </w:rPr>
        <w:t>. Proper escort procedures at BWI Marshall require the badged employee providing the escort to be able to identify the specific individual(s) they are escorting at any time and that they remain within sight and reasonable speaking distance and positive control of badged individual while in the SIDA. As a badged person, each escort is responsible for challenging non-badged, unescorted personnel within the secure area.</w:t>
      </w:r>
    </w:p>
    <w:p w:rsidR="006153B7" w:rsidRPr="00BA6ED4" w:rsidRDefault="006153B7" w:rsidP="00BA6ED4">
      <w:pPr>
        <w:widowControl/>
        <w:ind w:left="630"/>
        <w:jc w:val="both"/>
        <w:rPr>
          <w:rFonts w:ascii="Times New Roman" w:hAnsi="Times New Roman"/>
        </w:rPr>
      </w:pPr>
    </w:p>
    <w:p w:rsidR="006153B7" w:rsidRPr="00BA6ED4" w:rsidRDefault="006153B7" w:rsidP="00BA6ED4">
      <w:pPr>
        <w:widowControl/>
        <w:ind w:left="1440" w:hanging="720"/>
        <w:jc w:val="both"/>
        <w:rPr>
          <w:rFonts w:ascii="Times New Roman" w:hAnsi="Times New Roman"/>
        </w:rPr>
      </w:pPr>
      <w:r w:rsidRPr="00DB4281">
        <w:rPr>
          <w:rFonts w:ascii="Times New Roman" w:hAnsi="Times New Roman"/>
        </w:rPr>
        <w:t>(1)</w:t>
      </w:r>
      <w:r w:rsidRPr="00DB4281">
        <w:rPr>
          <w:rFonts w:ascii="Times New Roman" w:hAnsi="Times New Roman"/>
        </w:rPr>
        <w:tab/>
      </w:r>
      <w:r w:rsidRPr="00BA6ED4">
        <w:rPr>
          <w:rFonts w:ascii="Times New Roman" w:hAnsi="Times New Roman"/>
        </w:rPr>
        <w:t xml:space="preserve">Escorting within the Sterile Area.  Escorts into the Sterile Area must be for official business purposes only. </w:t>
      </w:r>
    </w:p>
    <w:p w:rsidR="006153B7" w:rsidRPr="00953746" w:rsidRDefault="006153B7" w:rsidP="00942BEE">
      <w:pPr>
        <w:widowControl/>
        <w:ind w:left="-180"/>
        <w:jc w:val="both"/>
        <w:rPr>
          <w:rFonts w:ascii="Times New Roman" w:hAnsi="Times New Roman"/>
          <w:b/>
        </w:rPr>
      </w:pPr>
    </w:p>
    <w:p w:rsidR="00C34F90" w:rsidRDefault="006153B7" w:rsidP="00DB4281">
      <w:pPr>
        <w:widowControl/>
        <w:autoSpaceDE w:val="0"/>
        <w:autoSpaceDN w:val="0"/>
        <w:adjustRightInd w:val="0"/>
        <w:ind w:left="1440" w:hanging="720"/>
        <w:jc w:val="both"/>
      </w:pPr>
      <w:r w:rsidRPr="006153B7">
        <w:rPr>
          <w:rFonts w:ascii="Times New Roman" w:hAnsi="Times New Roman"/>
          <w:szCs w:val="24"/>
        </w:rPr>
        <w:t>(2)</w:t>
      </w:r>
      <w:r w:rsidRPr="006153B7">
        <w:rPr>
          <w:rFonts w:ascii="Times New Roman" w:hAnsi="Times New Roman"/>
          <w:szCs w:val="24"/>
        </w:rPr>
        <w:tab/>
        <w:t>Escorts.  The General Contractor shall provide the number of escorts that will be responsible for escorting non-badged employees.  All escorts must be conducted through a guarded portal.  Escorts must</w:t>
      </w:r>
      <w:r>
        <w:rPr>
          <w:rFonts w:ascii="Times New Roman" w:hAnsi="Times New Roman"/>
          <w:szCs w:val="24"/>
        </w:rPr>
        <w:t xml:space="preserve"> </w:t>
      </w:r>
      <w:r w:rsidRPr="006153B7">
        <w:rPr>
          <w:rFonts w:ascii="Times New Roman" w:hAnsi="Times New Roman"/>
          <w:szCs w:val="24"/>
        </w:rPr>
        <w:t>be conducted by the General Contractor</w:t>
      </w:r>
      <w:r w:rsidRPr="006153B7">
        <w:rPr>
          <w:rFonts w:ascii="Times New Roman" w:hAnsi="Times New Roman" w:hint="eastAsia"/>
          <w:szCs w:val="24"/>
        </w:rPr>
        <w:t>’</w:t>
      </w:r>
      <w:r w:rsidRPr="006153B7">
        <w:rPr>
          <w:rFonts w:ascii="Times New Roman" w:hAnsi="Times New Roman"/>
          <w:szCs w:val="24"/>
        </w:rPr>
        <w:t>s own personnel</w:t>
      </w:r>
      <w:r w:rsidR="00CA46B7">
        <w:rPr>
          <w:rFonts w:ascii="Times New Roman" w:hAnsi="Times New Roman"/>
          <w:szCs w:val="24"/>
        </w:rPr>
        <w:t>,</w:t>
      </w:r>
      <w:r>
        <w:rPr>
          <w:rFonts w:ascii="Times New Roman" w:hAnsi="Times New Roman"/>
          <w:szCs w:val="24"/>
        </w:rPr>
        <w:t xml:space="preserve"> </w:t>
      </w:r>
      <w:r w:rsidR="00CA46B7">
        <w:rPr>
          <w:rFonts w:ascii="Times New Roman" w:hAnsi="Times New Roman"/>
          <w:szCs w:val="24"/>
        </w:rPr>
        <w:t>a</w:t>
      </w:r>
      <w:r>
        <w:rPr>
          <w:rFonts w:ascii="Times New Roman" w:hAnsi="Times New Roman"/>
          <w:szCs w:val="24"/>
        </w:rPr>
        <w:t xml:space="preserve"> subcontractor or</w:t>
      </w:r>
      <w:r w:rsidRPr="006153B7">
        <w:rPr>
          <w:rFonts w:ascii="Times New Roman" w:hAnsi="Times New Roman"/>
          <w:szCs w:val="24"/>
        </w:rPr>
        <w:t xml:space="preserve"> the OAS Approved Airport </w:t>
      </w:r>
      <w:r w:rsidRPr="006153B7">
        <w:rPr>
          <w:rFonts w:ascii="Times New Roman" w:hAnsi="Times New Roman"/>
          <w:szCs w:val="24"/>
        </w:rPr>
        <w:lastRenderedPageBreak/>
        <w:t xml:space="preserve">Security Contractor </w:t>
      </w:r>
      <w:r w:rsidR="0086262E" w:rsidRPr="002D6891">
        <w:rPr>
          <w:rFonts w:ascii="Times New Roman" w:hAnsi="Times New Roman"/>
          <w:szCs w:val="24"/>
        </w:rPr>
        <w:t>may</w:t>
      </w:r>
      <w:r w:rsidRPr="006153B7">
        <w:rPr>
          <w:rFonts w:ascii="Times New Roman" w:hAnsi="Times New Roman"/>
          <w:szCs w:val="24"/>
        </w:rPr>
        <w:t xml:space="preserve"> be used for escorting in the project worksite areas.  Under normal circumstances, one badge holder with escort privileges may escort up to five non-badged workers. One BWI Marshall Airport approved stickered vehicle can escort up to three (3) non-stickered vehicles.  Contractor personnel acting as escort for non-badged personnel shall have no other work related responsibilities while performing escort duties unless otherwise d</w:t>
      </w:r>
      <w:r>
        <w:rPr>
          <w:rFonts w:ascii="Times New Roman" w:hAnsi="Times New Roman"/>
          <w:szCs w:val="24"/>
        </w:rPr>
        <w:t xml:space="preserve">efined in Paragraph 2.4 of </w:t>
      </w:r>
      <w:r w:rsidR="00612B98">
        <w:rPr>
          <w:rFonts w:ascii="Times New Roman" w:hAnsi="Times New Roman"/>
          <w:szCs w:val="24"/>
        </w:rPr>
        <w:t>Item</w:t>
      </w:r>
      <w:r>
        <w:rPr>
          <w:rFonts w:ascii="Times New Roman" w:hAnsi="Times New Roman"/>
          <w:szCs w:val="24"/>
        </w:rPr>
        <w:t xml:space="preserve"> </w:t>
      </w:r>
      <w:r w:rsidR="000D2A2B">
        <w:rPr>
          <w:rFonts w:ascii="Times New Roman" w:hAnsi="Times New Roman"/>
          <w:szCs w:val="24"/>
        </w:rPr>
        <w:t>010005X</w:t>
      </w:r>
      <w:r>
        <w:rPr>
          <w:rFonts w:ascii="Times New Roman" w:hAnsi="Times New Roman"/>
          <w:szCs w:val="24"/>
        </w:rPr>
        <w:t xml:space="preserve"> </w:t>
      </w:r>
      <w:r w:rsidR="006006AE">
        <w:rPr>
          <w:rFonts w:ascii="Times New Roman" w:hAnsi="Times New Roman"/>
          <w:szCs w:val="24"/>
        </w:rPr>
        <w:t>Security Requirements during</w:t>
      </w:r>
      <w:r>
        <w:rPr>
          <w:rFonts w:ascii="Times New Roman" w:hAnsi="Times New Roman"/>
          <w:szCs w:val="24"/>
        </w:rPr>
        <w:t xml:space="preserve"> Construction</w:t>
      </w:r>
      <w:r w:rsidRPr="006153B7">
        <w:rPr>
          <w:rFonts w:ascii="Times New Roman" w:hAnsi="Times New Roman"/>
          <w:szCs w:val="24"/>
        </w:rPr>
        <w:t>.</w:t>
      </w:r>
    </w:p>
    <w:p w:rsidR="00DB4281" w:rsidRDefault="00DB4281" w:rsidP="00F27DBC"/>
    <w:p w:rsidR="00C34F90" w:rsidRDefault="00417C8E" w:rsidP="00DB4281">
      <w:pPr>
        <w:pStyle w:val="Heading1"/>
        <w:ind w:firstLine="0"/>
      </w:pPr>
      <w:r>
        <w:t>PART 3 – EXECUTION</w:t>
      </w:r>
    </w:p>
    <w:p w:rsidR="00AC142B" w:rsidRDefault="00AC142B" w:rsidP="00AC142B">
      <w:pPr>
        <w:widowControl/>
        <w:ind w:left="720"/>
        <w:jc w:val="both"/>
        <w:rPr>
          <w:rFonts w:ascii="Times New Roman" w:hAnsi="Times New Roman"/>
          <w:b/>
          <w:i/>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0"/>
      </w:tblGrid>
      <w:tr w:rsidR="00417C8E" w:rsidRPr="00FD6AB1" w:rsidTr="00FD6AB1">
        <w:trPr>
          <w:trHeight w:val="827"/>
        </w:trPr>
        <w:tc>
          <w:tcPr>
            <w:tcW w:w="9360" w:type="dxa"/>
            <w:shd w:val="clear" w:color="auto" w:fill="D9D9D9"/>
            <w:vAlign w:val="center"/>
          </w:tcPr>
          <w:p w:rsidR="00417C8E" w:rsidRPr="00DB4281" w:rsidRDefault="00417C8E" w:rsidP="00FD6AB1">
            <w:pPr>
              <w:widowControl/>
              <w:ind w:left="180"/>
              <w:rPr>
                <w:rFonts w:ascii="Times New Roman" w:hAnsi="Times New Roman"/>
                <w:b/>
                <w:u w:val="single"/>
              </w:rPr>
            </w:pPr>
            <w:r w:rsidRPr="00DB4281">
              <w:rPr>
                <w:rFonts w:ascii="Times New Roman" w:hAnsi="Times New Roman"/>
                <w:b/>
              </w:rPr>
              <w:t>INCLUDE MATERIAL LISTING OF ITEMS THAT ARE PERTINENT FOR THE PROJECT</w:t>
            </w:r>
            <w:r w:rsidR="006A6F80">
              <w:rPr>
                <w:rFonts w:ascii="Times New Roman" w:hAnsi="Times New Roman"/>
                <w:b/>
              </w:rPr>
              <w:t>.</w:t>
            </w:r>
          </w:p>
        </w:tc>
      </w:tr>
    </w:tbl>
    <w:p w:rsidR="00C34F90" w:rsidRDefault="00C34F90">
      <w:pPr>
        <w:widowControl/>
        <w:jc w:val="both"/>
        <w:rPr>
          <w:rFonts w:ascii="Times New Roman" w:hAnsi="Times New Roman"/>
        </w:rPr>
      </w:pPr>
    </w:p>
    <w:p w:rsidR="00C34F90" w:rsidRDefault="00C34F90">
      <w:pPr>
        <w:widowControl/>
        <w:ind w:left="720" w:hanging="720"/>
        <w:jc w:val="both"/>
        <w:rPr>
          <w:rFonts w:ascii="Times New Roman" w:hAnsi="Times New Roman"/>
        </w:rPr>
      </w:pPr>
      <w:r>
        <w:rPr>
          <w:rFonts w:ascii="Times New Roman" w:hAnsi="Times New Roman"/>
          <w:b/>
        </w:rPr>
        <w:t>3.1</w:t>
      </w:r>
      <w:r>
        <w:rPr>
          <w:rFonts w:ascii="Times New Roman" w:hAnsi="Times New Roman"/>
        </w:rPr>
        <w:tab/>
      </w:r>
      <w:r>
        <w:rPr>
          <w:rFonts w:ascii="Times New Roman" w:hAnsi="Times New Roman"/>
          <w:b/>
        </w:rPr>
        <w:t>CONSTRUCTION BARRICADES</w:t>
      </w:r>
      <w:r>
        <w:rPr>
          <w:rFonts w:ascii="Times New Roman" w:hAnsi="Times New Roman"/>
        </w:rPr>
        <w:t>.  Barricades shall be placed in accordance with the construction plans and as needed and shall remain in place</w:t>
      </w:r>
      <w:r w:rsidR="00430C88">
        <w:rPr>
          <w:rFonts w:ascii="Times New Roman" w:hAnsi="Times New Roman"/>
        </w:rPr>
        <w:t xml:space="preserve"> or moved as directed</w:t>
      </w:r>
      <w:r>
        <w:rPr>
          <w:rFonts w:ascii="Times New Roman" w:hAnsi="Times New Roman"/>
        </w:rPr>
        <w:t xml:space="preserve"> until completion of work in each phase or area. </w:t>
      </w:r>
      <w:r w:rsidR="003B2B0A" w:rsidRPr="003B2B0A">
        <w:rPr>
          <w:rFonts w:ascii="Times New Roman" w:hAnsi="Times New Roman"/>
        </w:rPr>
        <w:t>The contractor shall be responsible for maintaining the barricades in good working condition throughout the duration of the contract.</w:t>
      </w:r>
      <w:r>
        <w:rPr>
          <w:rFonts w:ascii="Times New Roman" w:hAnsi="Times New Roman"/>
        </w:rPr>
        <w:t xml:space="preserve"> </w:t>
      </w:r>
    </w:p>
    <w:p w:rsidR="00C34F90" w:rsidRDefault="00C34F90">
      <w:pPr>
        <w:widowControl/>
        <w:ind w:left="720" w:hanging="720"/>
        <w:jc w:val="both"/>
        <w:rPr>
          <w:rFonts w:ascii="Times New Roman" w:hAnsi="Times New Roman"/>
        </w:rPr>
      </w:pPr>
    </w:p>
    <w:p w:rsidR="00C34F90" w:rsidRPr="00DB4281" w:rsidRDefault="00417C8E" w:rsidP="00DB4281">
      <w:pPr>
        <w:widowControl/>
        <w:ind w:left="720" w:hanging="720"/>
        <w:jc w:val="both"/>
        <w:rPr>
          <w:rFonts w:ascii="Times New Roman" w:hAnsi="Times New Roman"/>
          <w:b/>
        </w:rPr>
      </w:pPr>
      <w:r>
        <w:rPr>
          <w:rFonts w:ascii="Times New Roman" w:hAnsi="Times New Roman"/>
          <w:b/>
        </w:rPr>
        <w:t>3.2</w:t>
      </w:r>
      <w:r>
        <w:rPr>
          <w:rFonts w:ascii="Times New Roman" w:hAnsi="Times New Roman"/>
          <w:b/>
        </w:rPr>
        <w:tab/>
      </w:r>
      <w:r w:rsidR="00C34F90">
        <w:rPr>
          <w:rFonts w:ascii="Times New Roman" w:hAnsi="Times New Roman"/>
          <w:b/>
        </w:rPr>
        <w:t>PORTABLE FLOODLIGHTING</w:t>
      </w:r>
      <w:r w:rsidR="00C34F90">
        <w:rPr>
          <w:rFonts w:ascii="Times New Roman" w:hAnsi="Times New Roman"/>
        </w:rPr>
        <w:t>.  Portable floodlighting is required for construction during periods of limited visibility (i.e., nighttime).  Illumination requirements shall be those contained in Paragraph 2.2.  Portable floodlighting sha</w:t>
      </w:r>
      <w:r w:rsidR="001F2BAB">
        <w:rPr>
          <w:rFonts w:ascii="Times New Roman" w:hAnsi="Times New Roman"/>
        </w:rPr>
        <w:t>ll not penetrate any operational</w:t>
      </w:r>
      <w:r w:rsidR="00C34F90">
        <w:rPr>
          <w:rFonts w:ascii="Times New Roman" w:hAnsi="Times New Roman"/>
        </w:rPr>
        <w:t xml:space="preserve"> surfaces</w:t>
      </w:r>
      <w:r w:rsidR="00876F82">
        <w:rPr>
          <w:rFonts w:ascii="Times New Roman" w:hAnsi="Times New Roman"/>
        </w:rPr>
        <w:t>.</w:t>
      </w:r>
      <w:r w:rsidR="00C34F90">
        <w:rPr>
          <w:rFonts w:ascii="Times New Roman" w:hAnsi="Times New Roman"/>
        </w:rPr>
        <w:t xml:space="preserve">  Floodlighting shall be directed to avoid interference with Air Traffic Controllers or aircraft pilots.  Hoods or shields may be required to prevent interference.</w:t>
      </w:r>
      <w:r w:rsidR="00D17F5D">
        <w:rPr>
          <w:rFonts w:ascii="Times New Roman" w:hAnsi="Times New Roman"/>
        </w:rPr>
        <w:t xml:space="preserve"> See additional requirements on the plans.</w:t>
      </w:r>
    </w:p>
    <w:p w:rsidR="00DC0B3F" w:rsidRDefault="00DC0B3F" w:rsidP="00953746">
      <w:pPr>
        <w:widowControl/>
        <w:ind w:left="720"/>
        <w:jc w:val="both"/>
        <w:rPr>
          <w:rFonts w:ascii="Times New Roman" w:hAnsi="Times New Roman"/>
        </w:rPr>
      </w:pPr>
    </w:p>
    <w:p w:rsidR="00417C8E" w:rsidRDefault="00DC0B3F" w:rsidP="00FA1391">
      <w:pPr>
        <w:widowControl/>
        <w:numPr>
          <w:ilvl w:val="1"/>
          <w:numId w:val="14"/>
        </w:numPr>
        <w:ind w:left="720" w:hanging="720"/>
        <w:jc w:val="both"/>
        <w:rPr>
          <w:rFonts w:ascii="Times New Roman" w:hAnsi="Times New Roman"/>
        </w:rPr>
      </w:pPr>
      <w:r w:rsidRPr="00992A24">
        <w:rPr>
          <w:rFonts w:ascii="Times New Roman" w:hAnsi="Times New Roman"/>
          <w:b/>
          <w:bCs/>
        </w:rPr>
        <w:t>LIGHTED RUNWAY CLOSURE MARKER.</w:t>
      </w:r>
      <w:r w:rsidRPr="00992A24">
        <w:rPr>
          <w:rFonts w:ascii="Times New Roman" w:hAnsi="Times New Roman"/>
        </w:rPr>
        <w:t xml:space="preserve">  Lighted Runway Closure Markers shall be placed over the runway numeral at each end of the runway being closed.  Refer to the construction phasing plans for location and timing of each runway closure.  Markers shall be located prior to any construction vehicles entering the runway.  Marker locations, brightness, angle, etc. shall be adjusted as directed by the Resident Engineer or Airport Operations personnel.</w:t>
      </w:r>
      <w:r>
        <w:rPr>
          <w:rFonts w:ascii="Times New Roman" w:hAnsi="Times New Roman"/>
        </w:rPr>
        <w:t xml:space="preserve">  Contractor shall not place markers or enter the Runway Safety Area until permission is directly provided by the Resident Engineer</w:t>
      </w:r>
    </w:p>
    <w:p w:rsidR="00417C8E" w:rsidRPr="00DB4281" w:rsidRDefault="00417C8E" w:rsidP="00DB4281">
      <w:pPr>
        <w:widowControl/>
        <w:ind w:left="720"/>
        <w:jc w:val="both"/>
        <w:rPr>
          <w:rFonts w:ascii="Times New Roman" w:hAnsi="Times New Roman"/>
        </w:rPr>
      </w:pPr>
    </w:p>
    <w:p w:rsidR="00CA6BB5" w:rsidRDefault="00876F82" w:rsidP="00FA1391">
      <w:pPr>
        <w:widowControl/>
        <w:numPr>
          <w:ilvl w:val="1"/>
          <w:numId w:val="13"/>
        </w:numPr>
        <w:ind w:left="720" w:hanging="720"/>
        <w:jc w:val="both"/>
        <w:rPr>
          <w:rFonts w:ascii="Times New Roman" w:hAnsi="Times New Roman"/>
        </w:rPr>
      </w:pPr>
      <w:r>
        <w:rPr>
          <w:rFonts w:ascii="Times New Roman" w:hAnsi="Times New Roman"/>
          <w:b/>
        </w:rPr>
        <w:t>SAFETY PERSONNEL</w:t>
      </w:r>
      <w:r w:rsidR="00CA6BB5" w:rsidRPr="003A3237">
        <w:rPr>
          <w:rFonts w:ascii="Times New Roman" w:hAnsi="Times New Roman"/>
          <w:b/>
        </w:rPr>
        <w:t>.</w:t>
      </w:r>
      <w:r w:rsidR="00803FC9">
        <w:rPr>
          <w:rFonts w:ascii="Times New Roman" w:hAnsi="Times New Roman"/>
        </w:rPr>
        <w:t xml:space="preserve">  </w:t>
      </w:r>
      <w:r>
        <w:rPr>
          <w:rFonts w:ascii="Times New Roman" w:hAnsi="Times New Roman"/>
        </w:rPr>
        <w:t xml:space="preserve">The safety personnel will be responsible for </w:t>
      </w:r>
      <w:r w:rsidR="001E0728" w:rsidRPr="001E0728">
        <w:rPr>
          <w:rFonts w:ascii="Times New Roman" w:hAnsi="Times New Roman"/>
          <w:bCs/>
        </w:rPr>
        <w:t>maintain</w:t>
      </w:r>
      <w:r w:rsidR="001E0728">
        <w:rPr>
          <w:rFonts w:ascii="Times New Roman" w:hAnsi="Times New Roman"/>
          <w:bCs/>
        </w:rPr>
        <w:t>ing</w:t>
      </w:r>
      <w:r w:rsidR="001E0728" w:rsidRPr="001E0728">
        <w:rPr>
          <w:rFonts w:ascii="Times New Roman" w:hAnsi="Times New Roman"/>
          <w:bCs/>
        </w:rPr>
        <w:t xml:space="preserve"> the airfield movement area operation and minimiz</w:t>
      </w:r>
      <w:r w:rsidR="001E0728">
        <w:rPr>
          <w:rFonts w:ascii="Times New Roman" w:hAnsi="Times New Roman"/>
          <w:bCs/>
        </w:rPr>
        <w:t>ing</w:t>
      </w:r>
      <w:r w:rsidR="001E0728" w:rsidRPr="001E0728">
        <w:rPr>
          <w:rFonts w:ascii="Times New Roman" w:hAnsi="Times New Roman"/>
          <w:bCs/>
        </w:rPr>
        <w:t xml:space="preserve"> conflict</w:t>
      </w:r>
      <w:r w:rsidR="001E0728">
        <w:rPr>
          <w:rFonts w:ascii="Times New Roman" w:hAnsi="Times New Roman"/>
          <w:bCs/>
        </w:rPr>
        <w:t>s</w:t>
      </w:r>
      <w:r w:rsidR="001E0728" w:rsidRPr="001E0728">
        <w:rPr>
          <w:rFonts w:ascii="Times New Roman" w:hAnsi="Times New Roman"/>
          <w:bCs/>
        </w:rPr>
        <w:t xml:space="preserve"> with ongoing construction traffic and aircraft movements. </w:t>
      </w:r>
      <w:r w:rsidR="00DC0B3F">
        <w:rPr>
          <w:rFonts w:ascii="Times New Roman" w:hAnsi="Times New Roman"/>
          <w:bCs/>
        </w:rPr>
        <w:t xml:space="preserve"> </w:t>
      </w:r>
      <w:r w:rsidR="001F2BAB">
        <w:rPr>
          <w:rFonts w:ascii="Times New Roman" w:hAnsi="Times New Roman"/>
          <w:bCs/>
        </w:rPr>
        <w:t>Safety personnel will</w:t>
      </w:r>
      <w:r w:rsidR="001F2BAB">
        <w:rPr>
          <w:rFonts w:ascii="Times New Roman" w:hAnsi="Times New Roman"/>
        </w:rPr>
        <w:t xml:space="preserve"> control the Contractor’s traffic during the prosecution of work as well as vehicles crossing active aircraft pavements.  All aircraft traffic shall have priority over construction work when travelling on the apron/taxiway/</w:t>
      </w:r>
      <w:proofErr w:type="spellStart"/>
      <w:r w:rsidR="001F2BAB">
        <w:rPr>
          <w:rFonts w:ascii="Times New Roman" w:hAnsi="Times New Roman"/>
        </w:rPr>
        <w:t>taxilane</w:t>
      </w:r>
      <w:proofErr w:type="spellEnd"/>
      <w:r w:rsidR="001F2BAB">
        <w:rPr>
          <w:rFonts w:ascii="Times New Roman" w:hAnsi="Times New Roman"/>
        </w:rPr>
        <w:t xml:space="preserve"> and vehicle service roads.  </w:t>
      </w:r>
      <w:r w:rsidR="00AC142B">
        <w:rPr>
          <w:rFonts w:ascii="Times New Roman" w:hAnsi="Times New Roman"/>
        </w:rPr>
        <w:t xml:space="preserve">The safety personnel </w:t>
      </w:r>
      <w:r w:rsidR="00AD267F">
        <w:rPr>
          <w:rFonts w:ascii="Times New Roman" w:hAnsi="Times New Roman"/>
        </w:rPr>
        <w:t>may</w:t>
      </w:r>
      <w:r>
        <w:rPr>
          <w:rFonts w:ascii="Times New Roman" w:hAnsi="Times New Roman"/>
        </w:rPr>
        <w:t xml:space="preserve"> act as wing-walkers for larger aircraft in accordance with the phasing plans</w:t>
      </w:r>
      <w:r w:rsidR="00AD267F">
        <w:rPr>
          <w:rFonts w:ascii="Times New Roman" w:hAnsi="Times New Roman"/>
        </w:rPr>
        <w:t xml:space="preserve"> and approval by MAA Operations</w:t>
      </w:r>
      <w:r>
        <w:rPr>
          <w:rFonts w:ascii="Times New Roman" w:hAnsi="Times New Roman"/>
        </w:rPr>
        <w:t xml:space="preserve">. </w:t>
      </w:r>
      <w:r w:rsidR="00DC0B3F">
        <w:rPr>
          <w:rFonts w:ascii="Times New Roman" w:hAnsi="Times New Roman"/>
        </w:rPr>
        <w:t xml:space="preserve"> </w:t>
      </w:r>
      <w:r>
        <w:rPr>
          <w:rFonts w:ascii="Times New Roman" w:hAnsi="Times New Roman"/>
        </w:rPr>
        <w:t>They shall be equipped with airfield radios for monitoring aircraft traffic</w:t>
      </w:r>
      <w:r w:rsidR="003E79AF">
        <w:rPr>
          <w:rFonts w:ascii="Times New Roman" w:hAnsi="Times New Roman"/>
        </w:rPr>
        <w:t xml:space="preserve">/direction from the </w:t>
      </w:r>
      <w:r w:rsidR="00A830D3">
        <w:rPr>
          <w:rFonts w:ascii="Times New Roman" w:hAnsi="Times New Roman"/>
        </w:rPr>
        <w:t>Air Traffic Control Tower (</w:t>
      </w:r>
      <w:r w:rsidR="003E79AF">
        <w:rPr>
          <w:rFonts w:ascii="Times New Roman" w:hAnsi="Times New Roman"/>
        </w:rPr>
        <w:t>ATCT</w:t>
      </w:r>
      <w:r w:rsidR="00A830D3">
        <w:rPr>
          <w:rFonts w:ascii="Times New Roman" w:hAnsi="Times New Roman"/>
        </w:rPr>
        <w:t>)</w:t>
      </w:r>
      <w:r>
        <w:rPr>
          <w:rFonts w:ascii="Times New Roman" w:hAnsi="Times New Roman"/>
        </w:rPr>
        <w:t xml:space="preserve">.  </w:t>
      </w:r>
    </w:p>
    <w:p w:rsidR="001E0728" w:rsidRPr="001E0728" w:rsidRDefault="00A759C3" w:rsidP="00953746">
      <w:pPr>
        <w:spacing w:before="240"/>
        <w:ind w:left="720"/>
        <w:jc w:val="both"/>
        <w:rPr>
          <w:rFonts w:ascii="Times New Roman" w:hAnsi="Times New Roman"/>
          <w:bCs/>
        </w:rPr>
      </w:pPr>
      <w:r w:rsidRPr="001E0728">
        <w:rPr>
          <w:rFonts w:ascii="Times New Roman" w:hAnsi="Times New Roman"/>
          <w:bCs/>
        </w:rPr>
        <w:lastRenderedPageBreak/>
        <w:t>Safety personnel can also act as Safety Access Control (SAC)</w:t>
      </w:r>
      <w:r w:rsidR="003E79AF">
        <w:rPr>
          <w:rFonts w:ascii="Times New Roman" w:hAnsi="Times New Roman"/>
          <w:bCs/>
        </w:rPr>
        <w:t xml:space="preserve"> Personnel</w:t>
      </w:r>
      <w:r w:rsidRPr="001E0728">
        <w:rPr>
          <w:rFonts w:ascii="Times New Roman" w:hAnsi="Times New Roman"/>
          <w:bCs/>
        </w:rPr>
        <w:t xml:space="preserve"> as indicated on the </w:t>
      </w:r>
      <w:r w:rsidR="00AD267F">
        <w:rPr>
          <w:rFonts w:ascii="Times New Roman" w:hAnsi="Times New Roman"/>
          <w:bCs/>
        </w:rPr>
        <w:t xml:space="preserve">construction phasing plans and </w:t>
      </w:r>
      <w:r w:rsidRPr="001E0728">
        <w:rPr>
          <w:rFonts w:ascii="Times New Roman" w:hAnsi="Times New Roman"/>
          <w:bCs/>
        </w:rPr>
        <w:t>Security contract documents</w:t>
      </w:r>
      <w:r>
        <w:rPr>
          <w:rFonts w:ascii="Times New Roman" w:hAnsi="Times New Roman"/>
          <w:bCs/>
        </w:rPr>
        <w:t xml:space="preserve">. </w:t>
      </w:r>
      <w:r w:rsidR="001E0728" w:rsidRPr="001E0728">
        <w:rPr>
          <w:rFonts w:ascii="Times New Roman" w:hAnsi="Times New Roman"/>
          <w:bCs/>
        </w:rPr>
        <w:t xml:space="preserve">Safety personnel will be supplied by the </w:t>
      </w:r>
      <w:r w:rsidR="002D6891" w:rsidRPr="001E0728">
        <w:rPr>
          <w:rFonts w:ascii="Times New Roman" w:hAnsi="Times New Roman"/>
          <w:bCs/>
        </w:rPr>
        <w:t>contractor and</w:t>
      </w:r>
      <w:r w:rsidR="001E0728" w:rsidRPr="001E0728">
        <w:rPr>
          <w:rFonts w:ascii="Times New Roman" w:hAnsi="Times New Roman"/>
          <w:bCs/>
        </w:rPr>
        <w:t xml:space="preserve"> meet/follow the minimum requirements:</w:t>
      </w:r>
    </w:p>
    <w:p w:rsidR="00A759C3" w:rsidRDefault="001E0728" w:rsidP="001F2BAB">
      <w:pPr>
        <w:widowControl/>
        <w:numPr>
          <w:ilvl w:val="0"/>
          <w:numId w:val="6"/>
        </w:numPr>
        <w:spacing w:before="240"/>
        <w:jc w:val="both"/>
        <w:rPr>
          <w:rFonts w:ascii="Times New Roman" w:hAnsi="Times New Roman"/>
          <w:bCs/>
        </w:rPr>
      </w:pPr>
      <w:r w:rsidRPr="00A759C3">
        <w:rPr>
          <w:rFonts w:ascii="Times New Roman" w:hAnsi="Times New Roman"/>
          <w:bCs/>
        </w:rPr>
        <w:t>Complete Movement Area training (provided by MAA Operations</w:t>
      </w:r>
      <w:r w:rsidR="002D6891">
        <w:rPr>
          <w:rFonts w:ascii="Times New Roman" w:hAnsi="Times New Roman"/>
          <w:bCs/>
        </w:rPr>
        <w:t xml:space="preserve"> at</w:t>
      </w:r>
      <w:r w:rsidR="003E79AF">
        <w:rPr>
          <w:rFonts w:ascii="Times New Roman" w:hAnsi="Times New Roman"/>
          <w:bCs/>
        </w:rPr>
        <w:t xml:space="preserve"> no cost to contractor</w:t>
      </w:r>
      <w:r w:rsidRPr="00A759C3">
        <w:rPr>
          <w:rFonts w:ascii="Times New Roman" w:hAnsi="Times New Roman"/>
          <w:bCs/>
        </w:rPr>
        <w:t>)</w:t>
      </w:r>
    </w:p>
    <w:p w:rsidR="001E0728" w:rsidRPr="00A759C3" w:rsidRDefault="001E0728" w:rsidP="001F2BAB">
      <w:pPr>
        <w:widowControl/>
        <w:numPr>
          <w:ilvl w:val="0"/>
          <w:numId w:val="6"/>
        </w:numPr>
        <w:spacing w:before="240"/>
        <w:jc w:val="both"/>
        <w:rPr>
          <w:rFonts w:ascii="Times New Roman" w:hAnsi="Times New Roman"/>
          <w:bCs/>
        </w:rPr>
      </w:pPr>
      <w:r w:rsidRPr="00A759C3">
        <w:rPr>
          <w:rFonts w:ascii="Times New Roman" w:hAnsi="Times New Roman"/>
          <w:bCs/>
        </w:rPr>
        <w:t>Provide Briefings (in writing) to MAA Operation</w:t>
      </w:r>
      <w:r w:rsidR="00647C39">
        <w:rPr>
          <w:rFonts w:ascii="Times New Roman" w:hAnsi="Times New Roman"/>
          <w:bCs/>
        </w:rPr>
        <w:t>s at the completion</w:t>
      </w:r>
      <w:r w:rsidRPr="00A759C3">
        <w:rPr>
          <w:rFonts w:ascii="Times New Roman" w:hAnsi="Times New Roman"/>
          <w:bCs/>
        </w:rPr>
        <w:t xml:space="preserve"> of each shift (forms will be provided by MAA Operations)</w:t>
      </w:r>
    </w:p>
    <w:p w:rsidR="001E0728" w:rsidRPr="001E0728" w:rsidRDefault="001E0728" w:rsidP="001F2BAB">
      <w:pPr>
        <w:widowControl/>
        <w:numPr>
          <w:ilvl w:val="0"/>
          <w:numId w:val="6"/>
        </w:numPr>
        <w:spacing w:before="240"/>
        <w:jc w:val="both"/>
        <w:rPr>
          <w:rFonts w:ascii="Times New Roman" w:hAnsi="Times New Roman"/>
          <w:bCs/>
        </w:rPr>
      </w:pPr>
      <w:r w:rsidRPr="001E0728">
        <w:rPr>
          <w:rFonts w:ascii="Times New Roman" w:hAnsi="Times New Roman"/>
          <w:bCs/>
        </w:rPr>
        <w:t>Work a maximum of 12 continuous hours per shift</w:t>
      </w:r>
    </w:p>
    <w:p w:rsidR="001E0728" w:rsidRPr="001E0728" w:rsidRDefault="001E0728" w:rsidP="001F2BAB">
      <w:pPr>
        <w:widowControl/>
        <w:numPr>
          <w:ilvl w:val="0"/>
          <w:numId w:val="6"/>
        </w:numPr>
        <w:spacing w:before="240"/>
        <w:jc w:val="both"/>
        <w:rPr>
          <w:rFonts w:ascii="Times New Roman" w:hAnsi="Times New Roman"/>
          <w:bCs/>
        </w:rPr>
      </w:pPr>
      <w:r w:rsidRPr="001E0728">
        <w:rPr>
          <w:rFonts w:ascii="Times New Roman" w:hAnsi="Times New Roman"/>
          <w:bCs/>
        </w:rPr>
        <w:t xml:space="preserve">Off duty (without any work) for a minimum of 8 hours after each shift regardless of time frame worked. </w:t>
      </w:r>
    </w:p>
    <w:p w:rsidR="001E0728" w:rsidRPr="001E0728" w:rsidRDefault="001E0728" w:rsidP="001F2BAB">
      <w:pPr>
        <w:widowControl/>
        <w:numPr>
          <w:ilvl w:val="0"/>
          <w:numId w:val="6"/>
        </w:numPr>
        <w:spacing w:before="240"/>
        <w:jc w:val="both"/>
        <w:rPr>
          <w:rFonts w:ascii="Times New Roman" w:hAnsi="Times New Roman"/>
          <w:bCs/>
        </w:rPr>
      </w:pPr>
      <w:r w:rsidRPr="001E0728">
        <w:rPr>
          <w:rFonts w:ascii="Times New Roman" w:hAnsi="Times New Roman"/>
          <w:bCs/>
        </w:rPr>
        <w:t>Have identification to sign</w:t>
      </w:r>
      <w:r w:rsidR="001C0E1E">
        <w:rPr>
          <w:rFonts w:ascii="Times New Roman" w:hAnsi="Times New Roman"/>
          <w:bCs/>
        </w:rPr>
        <w:t>ify</w:t>
      </w:r>
      <w:r w:rsidRPr="001E0728">
        <w:rPr>
          <w:rFonts w:ascii="Times New Roman" w:hAnsi="Times New Roman"/>
          <w:bCs/>
        </w:rPr>
        <w:t xml:space="preserve"> safety personnel as approved by MAA Operations (hardhat, flag, </w:t>
      </w:r>
      <w:r w:rsidR="001F2BAB">
        <w:rPr>
          <w:rFonts w:ascii="Times New Roman" w:hAnsi="Times New Roman"/>
          <w:bCs/>
        </w:rPr>
        <w:t xml:space="preserve">stop sign, </w:t>
      </w:r>
      <w:r w:rsidRPr="001E0728">
        <w:rPr>
          <w:rFonts w:ascii="Times New Roman" w:hAnsi="Times New Roman"/>
          <w:bCs/>
        </w:rPr>
        <w:t>vest,</w:t>
      </w:r>
      <w:r w:rsidR="003E79AF">
        <w:rPr>
          <w:rFonts w:ascii="Times New Roman" w:hAnsi="Times New Roman"/>
          <w:bCs/>
        </w:rPr>
        <w:t xml:space="preserve"> flashlight,</w:t>
      </w:r>
      <w:r w:rsidRPr="001E0728">
        <w:rPr>
          <w:rFonts w:ascii="Times New Roman" w:hAnsi="Times New Roman"/>
          <w:bCs/>
        </w:rPr>
        <w:t xml:space="preserve"> etc.)</w:t>
      </w:r>
    </w:p>
    <w:p w:rsidR="00C34F90" w:rsidRDefault="00C34F90">
      <w:pPr>
        <w:widowControl/>
        <w:jc w:val="both"/>
        <w:rPr>
          <w:rFonts w:ascii="Times New Roman" w:hAnsi="Times New Roman"/>
        </w:rPr>
      </w:pPr>
    </w:p>
    <w:p w:rsidR="006B6EC9" w:rsidRDefault="006B6EC9" w:rsidP="00DB4281">
      <w:pPr>
        <w:widowControl/>
        <w:numPr>
          <w:ilvl w:val="1"/>
          <w:numId w:val="13"/>
        </w:numPr>
        <w:ind w:left="720" w:hanging="720"/>
        <w:jc w:val="both"/>
        <w:rPr>
          <w:rFonts w:ascii="Times New Roman" w:hAnsi="Times New Roman"/>
        </w:rPr>
      </w:pPr>
      <w:r>
        <w:rPr>
          <w:rFonts w:ascii="Times New Roman" w:hAnsi="Times New Roman"/>
          <w:b/>
        </w:rPr>
        <w:t>MAINTENANCE OF TRAFFIC</w:t>
      </w:r>
      <w:r>
        <w:rPr>
          <w:rFonts w:ascii="Times New Roman" w:hAnsi="Times New Roman"/>
        </w:rPr>
        <w:t>.  Temporary traffic control shall be in accordance with Maryland State Highway Administration standards</w:t>
      </w:r>
      <w:r w:rsidR="00DA3077">
        <w:rPr>
          <w:rFonts w:ascii="Times New Roman" w:hAnsi="Times New Roman"/>
        </w:rPr>
        <w:t xml:space="preserve"> </w:t>
      </w:r>
      <w:r w:rsidR="00DA3077" w:rsidRPr="00DA3077">
        <w:rPr>
          <w:rFonts w:ascii="Times New Roman" w:hAnsi="Times New Roman"/>
        </w:rPr>
        <w:t>and the Maryland Manual on Uniform Traffic Control Devices (</w:t>
      </w:r>
      <w:proofErr w:type="spellStart"/>
      <w:r w:rsidR="00DA3077" w:rsidRPr="00DA3077">
        <w:rPr>
          <w:rFonts w:ascii="Times New Roman" w:hAnsi="Times New Roman"/>
        </w:rPr>
        <w:t>MdMUTCD</w:t>
      </w:r>
      <w:proofErr w:type="spellEnd"/>
      <w:r w:rsidR="00DA3077" w:rsidRPr="00DA3077">
        <w:rPr>
          <w:rFonts w:ascii="Times New Roman" w:hAnsi="Times New Roman"/>
        </w:rPr>
        <w:t>).</w:t>
      </w:r>
    </w:p>
    <w:p w:rsidR="00D2620D" w:rsidRDefault="00D2620D" w:rsidP="00953746">
      <w:pPr>
        <w:widowControl/>
        <w:ind w:left="720"/>
        <w:jc w:val="both"/>
        <w:rPr>
          <w:rFonts w:ascii="Times New Roman" w:hAnsi="Times New Roman"/>
        </w:rPr>
      </w:pPr>
    </w:p>
    <w:p w:rsidR="00D2620D" w:rsidRPr="00BA6ED4" w:rsidRDefault="00D2620D" w:rsidP="00DB4281">
      <w:pPr>
        <w:widowControl/>
        <w:numPr>
          <w:ilvl w:val="1"/>
          <w:numId w:val="13"/>
        </w:numPr>
        <w:ind w:left="720" w:hanging="720"/>
        <w:jc w:val="both"/>
        <w:rPr>
          <w:rFonts w:ascii="Times New Roman" w:hAnsi="Times New Roman"/>
          <w:b/>
        </w:rPr>
      </w:pPr>
      <w:r w:rsidRPr="00DB0C92">
        <w:rPr>
          <w:rFonts w:ascii="Times New Roman" w:hAnsi="Times New Roman"/>
          <w:b/>
        </w:rPr>
        <w:t>TEMPORARY GENERATOR</w:t>
      </w:r>
      <w:r w:rsidR="00BA30D3">
        <w:rPr>
          <w:rFonts w:ascii="Times New Roman" w:hAnsi="Times New Roman"/>
          <w:b/>
        </w:rPr>
        <w:t>(s)</w:t>
      </w:r>
      <w:r w:rsidRPr="00DB0C92">
        <w:rPr>
          <w:rFonts w:ascii="Times New Roman" w:hAnsi="Times New Roman"/>
          <w:b/>
        </w:rPr>
        <w:t>.</w:t>
      </w:r>
      <w:r>
        <w:rPr>
          <w:rFonts w:ascii="Times New Roman" w:hAnsi="Times New Roman"/>
          <w:b/>
        </w:rPr>
        <w:t xml:space="preserve"> </w:t>
      </w:r>
      <w:r>
        <w:rPr>
          <w:rFonts w:ascii="Times New Roman" w:hAnsi="Times New Roman"/>
        </w:rPr>
        <w:t>P</w:t>
      </w:r>
      <w:r w:rsidRPr="00DB0C92">
        <w:rPr>
          <w:rFonts w:ascii="Times New Roman" w:hAnsi="Times New Roman"/>
        </w:rPr>
        <w:t>rovide temporary electrical service</w:t>
      </w:r>
      <w:r>
        <w:rPr>
          <w:rFonts w:ascii="Times New Roman" w:hAnsi="Times New Roman"/>
        </w:rPr>
        <w:t>; d</w:t>
      </w:r>
      <w:r w:rsidRPr="00DB0C92">
        <w:rPr>
          <w:rFonts w:ascii="Times New Roman" w:hAnsi="Times New Roman"/>
        </w:rPr>
        <w:t xml:space="preserve">o not interrupt </w:t>
      </w:r>
      <w:r w:rsidR="006554B3">
        <w:rPr>
          <w:rFonts w:ascii="Times New Roman" w:hAnsi="Times New Roman"/>
        </w:rPr>
        <w:t xml:space="preserve">the </w:t>
      </w:r>
      <w:r w:rsidR="006554B3" w:rsidRPr="00DB4281">
        <w:rPr>
          <w:rFonts w:ascii="Times New Roman" w:hAnsi="Times New Roman"/>
          <w:b/>
          <w:highlight w:val="lightGray"/>
        </w:rPr>
        <w:t>[structure</w:t>
      </w:r>
      <w:r w:rsidR="00BA30D3" w:rsidRPr="00DB4281">
        <w:rPr>
          <w:rFonts w:ascii="Times New Roman" w:hAnsi="Times New Roman"/>
          <w:b/>
          <w:highlight w:val="lightGray"/>
        </w:rPr>
        <w:t xml:space="preserve"> item or </w:t>
      </w:r>
      <w:r w:rsidR="006554B3" w:rsidRPr="00DB4281">
        <w:rPr>
          <w:rFonts w:ascii="Times New Roman" w:hAnsi="Times New Roman"/>
          <w:b/>
          <w:highlight w:val="lightGray"/>
        </w:rPr>
        <w:t>airfield operational]</w:t>
      </w:r>
      <w:r>
        <w:rPr>
          <w:rFonts w:ascii="Times New Roman" w:hAnsi="Times New Roman"/>
        </w:rPr>
        <w:t xml:space="preserve"> </w:t>
      </w:r>
      <w:r w:rsidRPr="00DB0C92">
        <w:rPr>
          <w:rFonts w:ascii="Times New Roman" w:hAnsi="Times New Roman"/>
        </w:rPr>
        <w:t xml:space="preserve">electrical service </w:t>
      </w:r>
      <w:r>
        <w:rPr>
          <w:rFonts w:ascii="Times New Roman" w:hAnsi="Times New Roman"/>
        </w:rPr>
        <w:t xml:space="preserve">until </w:t>
      </w:r>
      <w:r w:rsidRPr="00DB0C92">
        <w:rPr>
          <w:rFonts w:ascii="Times New Roman" w:hAnsi="Times New Roman"/>
        </w:rPr>
        <w:t>arranging to provide temporary electrical service</w:t>
      </w:r>
      <w:r>
        <w:rPr>
          <w:rFonts w:ascii="Times New Roman" w:hAnsi="Times New Roman"/>
        </w:rPr>
        <w:t>. Temporary generator shall be installed in accordance with local and national codes and shall include</w:t>
      </w:r>
      <w:r w:rsidRPr="00D2620D">
        <w:rPr>
          <w:rFonts w:ascii="Times New Roman" w:hAnsi="Times New Roman"/>
        </w:rPr>
        <w:t xml:space="preserve"> </w:t>
      </w:r>
      <w:r>
        <w:rPr>
          <w:rFonts w:ascii="Times New Roman" w:hAnsi="Times New Roman"/>
        </w:rPr>
        <w:t xml:space="preserve">all cables and required electrical connections between the generator and the </w:t>
      </w:r>
      <w:r w:rsidR="006554B3">
        <w:rPr>
          <w:rFonts w:ascii="Times New Roman" w:hAnsi="Times New Roman"/>
        </w:rPr>
        <w:t>item mentioned above</w:t>
      </w:r>
      <w:r>
        <w:rPr>
          <w:rFonts w:ascii="Times New Roman" w:hAnsi="Times New Roman"/>
        </w:rPr>
        <w:t xml:space="preserve">. Notify the </w:t>
      </w:r>
      <w:r w:rsidRPr="00953746">
        <w:rPr>
          <w:rFonts w:ascii="Times New Roman" w:hAnsi="Times New Roman"/>
        </w:rPr>
        <w:t>Engineer a minimum of four (4) weeks in advance of proposed electrical service interruption.  Do not proceed with interruption without Engineer’s written permission. Generator shall be maintained and operated on</w:t>
      </w:r>
      <w:r>
        <w:rPr>
          <w:rFonts w:ascii="Times New Roman" w:hAnsi="Times New Roman"/>
        </w:rPr>
        <w:t xml:space="preserve"> </w:t>
      </w:r>
      <w:r w:rsidRPr="00953746">
        <w:rPr>
          <w:rFonts w:ascii="Times New Roman" w:hAnsi="Times New Roman"/>
        </w:rPr>
        <w:t>a 24-hour a day, 7 day a week basis. This includes having a responsible contact person respond to the project site, within 1/2 hour of receiving a call, for any issue with the temporary electrical supply system.</w:t>
      </w:r>
      <w:r>
        <w:rPr>
          <w:rFonts w:ascii="Times New Roman" w:hAnsi="Times New Roman"/>
        </w:rPr>
        <w:t xml:space="preserve"> </w:t>
      </w:r>
    </w:p>
    <w:p w:rsidR="00931144" w:rsidRDefault="00931144" w:rsidP="00BA6ED4">
      <w:pPr>
        <w:pStyle w:val="ListParagraph"/>
        <w:rPr>
          <w:rFonts w:ascii="Times New Roman" w:hAnsi="Times New Roman"/>
          <w:b/>
        </w:rPr>
      </w:pPr>
    </w:p>
    <w:p w:rsidR="00931144" w:rsidRPr="00DB4281" w:rsidRDefault="00931144" w:rsidP="00DB4281">
      <w:pPr>
        <w:numPr>
          <w:ilvl w:val="1"/>
          <w:numId w:val="13"/>
        </w:numPr>
        <w:ind w:left="720" w:hanging="720"/>
        <w:jc w:val="both"/>
        <w:rPr>
          <w:rFonts w:ascii="Times New Roman" w:hAnsi="Times New Roman"/>
        </w:rPr>
      </w:pPr>
      <w:r>
        <w:rPr>
          <w:rFonts w:ascii="Times New Roman" w:hAnsi="Times New Roman"/>
          <w:b/>
        </w:rPr>
        <w:t>ESCORTS</w:t>
      </w:r>
      <w:r w:rsidRPr="00931144">
        <w:rPr>
          <w:rFonts w:ascii="Times New Roman" w:hAnsi="Times New Roman"/>
          <w:b/>
        </w:rPr>
        <w:t xml:space="preserve">.  </w:t>
      </w:r>
      <w:r w:rsidR="00DC4C66" w:rsidRPr="00AE1659">
        <w:rPr>
          <w:rFonts w:ascii="Times New Roman" w:hAnsi="Times New Roman"/>
          <w:b/>
          <w:highlight w:val="lightGray"/>
        </w:rPr>
        <w:t>THIS ITEM CAN BE DELETED IF WORK IS NOT LOCATED WITHIN THE MOVEMENT AREA.</w:t>
      </w:r>
      <w:r w:rsidR="00DC4C66">
        <w:rPr>
          <w:rFonts w:ascii="Times New Roman" w:hAnsi="Times New Roman"/>
          <w:b/>
        </w:rPr>
        <w:t xml:space="preserve">  </w:t>
      </w:r>
      <w:r w:rsidRPr="00BA6ED4">
        <w:rPr>
          <w:rFonts w:ascii="Times New Roman" w:hAnsi="Times New Roman"/>
        </w:rPr>
        <w:t>The escort will be responsible for guiding contractor and subcontractor personnel from the access gates to the worksite</w:t>
      </w:r>
      <w:r w:rsidR="000B479B">
        <w:rPr>
          <w:rFonts w:ascii="Times New Roman" w:hAnsi="Times New Roman"/>
        </w:rPr>
        <w:t xml:space="preserve"> </w:t>
      </w:r>
      <w:proofErr w:type="spellStart"/>
      <w:r w:rsidR="000B479B">
        <w:rPr>
          <w:rFonts w:ascii="Times New Roman" w:hAnsi="Times New Roman"/>
        </w:rPr>
        <w:t>if</w:t>
      </w:r>
      <w:proofErr w:type="spellEnd"/>
      <w:r w:rsidR="000B479B">
        <w:rPr>
          <w:rFonts w:ascii="Times New Roman" w:hAnsi="Times New Roman"/>
        </w:rPr>
        <w:t xml:space="preserve"> located within the movement area</w:t>
      </w:r>
      <w:r w:rsidR="00DC4C66">
        <w:rPr>
          <w:rFonts w:ascii="Times New Roman" w:hAnsi="Times New Roman"/>
        </w:rPr>
        <w:t>.</w:t>
      </w:r>
      <w:r w:rsidRPr="00BA6ED4">
        <w:rPr>
          <w:rFonts w:ascii="Times New Roman" w:hAnsi="Times New Roman"/>
        </w:rPr>
        <w:t xml:space="preserve"> Escorts must have successfully completed Airfield Movement Area training (provided by MAA Operations) which includes a written exam.  Safety personnel (as defined above) will control the Contractor</w:t>
      </w:r>
      <w:r w:rsidRPr="00BA6ED4">
        <w:rPr>
          <w:rFonts w:ascii="Times New Roman" w:hAnsi="Times New Roman" w:hint="eastAsia"/>
        </w:rPr>
        <w:t>’</w:t>
      </w:r>
      <w:r w:rsidRPr="00BA6ED4">
        <w:rPr>
          <w:rFonts w:ascii="Times New Roman" w:hAnsi="Times New Roman"/>
        </w:rPr>
        <w:t>s traffic during the prosecution of work as well as vehicles crossing active aircraft pavements.</w:t>
      </w:r>
      <w:r w:rsidRPr="00931144">
        <w:rPr>
          <w:rFonts w:ascii="Times New Roman" w:hAnsi="Times New Roman"/>
          <w:b/>
        </w:rPr>
        <w:t xml:space="preserve"> </w:t>
      </w:r>
      <w:r w:rsidR="00AD267F" w:rsidRPr="00DB4281">
        <w:rPr>
          <w:rFonts w:ascii="Times New Roman" w:hAnsi="Times New Roman"/>
        </w:rPr>
        <w:t xml:space="preserve">Escorts will lead contractor traffic to and from the work site. </w:t>
      </w:r>
      <w:r w:rsidRPr="00DB4281">
        <w:rPr>
          <w:rFonts w:ascii="Times New Roman" w:hAnsi="Times New Roman"/>
        </w:rPr>
        <w:t xml:space="preserve"> </w:t>
      </w:r>
    </w:p>
    <w:p w:rsidR="00931144" w:rsidRDefault="00931144" w:rsidP="00BA6ED4">
      <w:pPr>
        <w:jc w:val="both"/>
        <w:rPr>
          <w:rFonts w:ascii="Times New Roman" w:hAnsi="Times New Roman"/>
          <w:b/>
        </w:rPr>
      </w:pPr>
    </w:p>
    <w:p w:rsidR="00931144" w:rsidRPr="00DB4281" w:rsidRDefault="00931144" w:rsidP="00BA6ED4">
      <w:pPr>
        <w:ind w:left="1440" w:hanging="180"/>
        <w:jc w:val="both"/>
        <w:rPr>
          <w:rFonts w:ascii="Times New Roman" w:hAnsi="Times New Roman"/>
        </w:rPr>
      </w:pPr>
      <w:r w:rsidRPr="00DB4281">
        <w:rPr>
          <w:rFonts w:ascii="Times New Roman" w:hAnsi="Times New Roman"/>
        </w:rPr>
        <w:t>Contractor provided escorts must meet the following requirements when working on this project:</w:t>
      </w:r>
    </w:p>
    <w:p w:rsidR="006554B3" w:rsidRPr="006554B3" w:rsidRDefault="00931144" w:rsidP="006554B3">
      <w:pPr>
        <w:widowControl/>
        <w:numPr>
          <w:ilvl w:val="0"/>
          <w:numId w:val="6"/>
        </w:numPr>
        <w:spacing w:before="240"/>
        <w:jc w:val="both"/>
        <w:rPr>
          <w:rFonts w:ascii="Times New Roman" w:hAnsi="Times New Roman"/>
          <w:bCs/>
        </w:rPr>
      </w:pPr>
      <w:r w:rsidRPr="00A759C3">
        <w:rPr>
          <w:rFonts w:ascii="Times New Roman" w:hAnsi="Times New Roman"/>
          <w:bCs/>
        </w:rPr>
        <w:lastRenderedPageBreak/>
        <w:t>Complete Movement Area training (provided by MAA Operations</w:t>
      </w:r>
      <w:r>
        <w:rPr>
          <w:rFonts w:ascii="Times New Roman" w:hAnsi="Times New Roman"/>
          <w:bCs/>
        </w:rPr>
        <w:t>, no cost to contractor</w:t>
      </w:r>
      <w:r w:rsidRPr="00A759C3">
        <w:rPr>
          <w:rFonts w:ascii="Times New Roman" w:hAnsi="Times New Roman"/>
          <w:bCs/>
        </w:rPr>
        <w:t>)</w:t>
      </w:r>
      <w:r w:rsidR="00DA3077">
        <w:rPr>
          <w:rFonts w:ascii="Times New Roman" w:hAnsi="Times New Roman"/>
          <w:bCs/>
        </w:rPr>
        <w:t>.</w:t>
      </w:r>
    </w:p>
    <w:p w:rsidR="00931144" w:rsidRPr="001E0728" w:rsidRDefault="00931144" w:rsidP="00931144">
      <w:pPr>
        <w:widowControl/>
        <w:numPr>
          <w:ilvl w:val="0"/>
          <w:numId w:val="6"/>
        </w:numPr>
        <w:spacing w:before="240"/>
        <w:jc w:val="both"/>
        <w:rPr>
          <w:rFonts w:ascii="Times New Roman" w:hAnsi="Times New Roman"/>
          <w:bCs/>
        </w:rPr>
      </w:pPr>
      <w:r w:rsidRPr="001E0728">
        <w:rPr>
          <w:rFonts w:ascii="Times New Roman" w:hAnsi="Times New Roman"/>
          <w:bCs/>
        </w:rPr>
        <w:t>Work a maximum of 12 continuous hours per shift</w:t>
      </w:r>
      <w:r w:rsidR="00DA3077">
        <w:rPr>
          <w:rFonts w:ascii="Times New Roman" w:hAnsi="Times New Roman"/>
          <w:bCs/>
        </w:rPr>
        <w:t>.</w:t>
      </w:r>
    </w:p>
    <w:p w:rsidR="00931144" w:rsidRPr="001E0728" w:rsidRDefault="00931144" w:rsidP="00931144">
      <w:pPr>
        <w:widowControl/>
        <w:numPr>
          <w:ilvl w:val="0"/>
          <w:numId w:val="6"/>
        </w:numPr>
        <w:spacing w:before="240"/>
        <w:jc w:val="both"/>
        <w:rPr>
          <w:rFonts w:ascii="Times New Roman" w:hAnsi="Times New Roman"/>
          <w:bCs/>
        </w:rPr>
      </w:pPr>
      <w:r w:rsidRPr="001E0728">
        <w:rPr>
          <w:rFonts w:ascii="Times New Roman" w:hAnsi="Times New Roman"/>
          <w:bCs/>
        </w:rPr>
        <w:t xml:space="preserve">Off duty (without any work) for a minimum of 8 hours after each shift regardless of time frame worked. </w:t>
      </w:r>
    </w:p>
    <w:p w:rsidR="00931144" w:rsidRPr="001E0728" w:rsidRDefault="00931144" w:rsidP="00931144">
      <w:pPr>
        <w:widowControl/>
        <w:numPr>
          <w:ilvl w:val="0"/>
          <w:numId w:val="6"/>
        </w:numPr>
        <w:spacing w:before="240"/>
        <w:jc w:val="both"/>
        <w:rPr>
          <w:rFonts w:ascii="Times New Roman" w:hAnsi="Times New Roman"/>
          <w:bCs/>
        </w:rPr>
      </w:pPr>
      <w:r>
        <w:rPr>
          <w:rFonts w:ascii="Times New Roman" w:hAnsi="Times New Roman"/>
          <w:bCs/>
        </w:rPr>
        <w:t>Have identification to sign</w:t>
      </w:r>
      <w:r w:rsidR="001C0E1E">
        <w:rPr>
          <w:rFonts w:ascii="Times New Roman" w:hAnsi="Times New Roman"/>
          <w:bCs/>
        </w:rPr>
        <w:t>ify</w:t>
      </w:r>
      <w:r>
        <w:rPr>
          <w:rFonts w:ascii="Times New Roman" w:hAnsi="Times New Roman"/>
          <w:bCs/>
        </w:rPr>
        <w:t xml:space="preserve"> escorts</w:t>
      </w:r>
      <w:r w:rsidRPr="001E0728">
        <w:rPr>
          <w:rFonts w:ascii="Times New Roman" w:hAnsi="Times New Roman"/>
          <w:bCs/>
        </w:rPr>
        <w:t xml:space="preserve"> as approved by MAA Operations (hardhat, flag, </w:t>
      </w:r>
      <w:r>
        <w:rPr>
          <w:rFonts w:ascii="Times New Roman" w:hAnsi="Times New Roman"/>
          <w:bCs/>
        </w:rPr>
        <w:t xml:space="preserve">stop sign, </w:t>
      </w:r>
      <w:r w:rsidRPr="001E0728">
        <w:rPr>
          <w:rFonts w:ascii="Times New Roman" w:hAnsi="Times New Roman"/>
          <w:bCs/>
        </w:rPr>
        <w:t>vest,</w:t>
      </w:r>
      <w:r>
        <w:rPr>
          <w:rFonts w:ascii="Times New Roman" w:hAnsi="Times New Roman"/>
          <w:bCs/>
        </w:rPr>
        <w:t xml:space="preserve"> flashlight,</w:t>
      </w:r>
      <w:r w:rsidRPr="001E0728">
        <w:rPr>
          <w:rFonts w:ascii="Times New Roman" w:hAnsi="Times New Roman"/>
          <w:bCs/>
        </w:rPr>
        <w:t xml:space="preserve"> etc.)</w:t>
      </w:r>
    </w:p>
    <w:p w:rsidR="00D2620D" w:rsidRPr="00953746" w:rsidRDefault="00D2620D" w:rsidP="00491DE5">
      <w:pPr>
        <w:widowControl/>
        <w:ind w:left="720" w:hanging="540"/>
        <w:jc w:val="both"/>
        <w:rPr>
          <w:rFonts w:ascii="Times New Roman" w:hAnsi="Times New Roman"/>
        </w:rPr>
      </w:pPr>
    </w:p>
    <w:p w:rsidR="00461072" w:rsidRDefault="00461072" w:rsidP="00DB4281">
      <w:pPr>
        <w:widowControl/>
        <w:numPr>
          <w:ilvl w:val="1"/>
          <w:numId w:val="13"/>
        </w:numPr>
        <w:ind w:left="720" w:hanging="540"/>
        <w:jc w:val="both"/>
        <w:rPr>
          <w:rFonts w:ascii="Times New Roman" w:hAnsi="Times New Roman"/>
        </w:rPr>
      </w:pPr>
      <w:r w:rsidRPr="00533E4E">
        <w:rPr>
          <w:rFonts w:ascii="Times New Roman" w:hAnsi="Times New Roman"/>
          <w:b/>
        </w:rPr>
        <w:t xml:space="preserve">CONSTRUCTION MATERIALS STOCKPILING AND EQUIPMENT STORAGE.  </w:t>
      </w:r>
      <w:r w:rsidRPr="00533E4E">
        <w:rPr>
          <w:rFonts w:ascii="Times New Roman" w:hAnsi="Times New Roman"/>
        </w:rPr>
        <w:t xml:space="preserve">Stockpiling of construction materials and equipment storage is not permitted within operating taxiway object free areas. Stockpiled material must be protected against jet blast. Stockpiled materials and equipment should be prominently marked and lighted during hours of restricted visibility or darkness if in the air operations area. Stockpiled material or equipment should not be stored near aircraft turning areas or operational movement areas, aprons, or excavations and trenches. The stockpiled construction materials and equipment </w:t>
      </w:r>
      <w:r>
        <w:rPr>
          <w:rFonts w:ascii="Times New Roman" w:hAnsi="Times New Roman"/>
        </w:rPr>
        <w:t>shall</w:t>
      </w:r>
      <w:r w:rsidRPr="00533E4E">
        <w:rPr>
          <w:rFonts w:ascii="Times New Roman" w:hAnsi="Times New Roman"/>
        </w:rPr>
        <w:t xml:space="preserve"> not cause degra</w:t>
      </w:r>
      <w:r w:rsidR="007065F1">
        <w:rPr>
          <w:rFonts w:ascii="Times New Roman" w:hAnsi="Times New Roman"/>
        </w:rPr>
        <w:t>ded or hazardous conditions to a</w:t>
      </w:r>
      <w:r w:rsidRPr="00533E4E">
        <w:rPr>
          <w:rFonts w:ascii="Times New Roman" w:hAnsi="Times New Roman"/>
        </w:rPr>
        <w:t xml:space="preserve">irport operations safety. This includes determining and verifying that stockpiled materials and equipment are stored or parked at an approved location, that they are properly stowed to prevent foreign object debris (FOD), attraction </w:t>
      </w:r>
      <w:r w:rsidR="001C0E1E">
        <w:rPr>
          <w:rFonts w:ascii="Times New Roman" w:hAnsi="Times New Roman"/>
        </w:rPr>
        <w:t>of</w:t>
      </w:r>
      <w:r w:rsidRPr="00533E4E">
        <w:rPr>
          <w:rFonts w:ascii="Times New Roman" w:hAnsi="Times New Roman"/>
        </w:rPr>
        <w:t xml:space="preserve"> wildlife, or obstruction of air</w:t>
      </w:r>
      <w:r w:rsidR="007065F1">
        <w:rPr>
          <w:rFonts w:ascii="Times New Roman" w:hAnsi="Times New Roman"/>
        </w:rPr>
        <w:t>port</w:t>
      </w:r>
      <w:r w:rsidRPr="00533E4E">
        <w:rPr>
          <w:rFonts w:ascii="Times New Roman" w:hAnsi="Times New Roman"/>
        </w:rPr>
        <w:t xml:space="preserve"> operations either by their proximity to NAVAIDs or to aircraft movement areas.</w:t>
      </w:r>
    </w:p>
    <w:p w:rsidR="00461072" w:rsidRDefault="00461072" w:rsidP="00491DE5">
      <w:pPr>
        <w:pStyle w:val="ListParagraph"/>
        <w:ind w:hanging="540"/>
        <w:rPr>
          <w:rFonts w:ascii="Times New Roman" w:hAnsi="Times New Roman"/>
        </w:rPr>
      </w:pPr>
    </w:p>
    <w:p w:rsidR="00461072" w:rsidRDefault="00461072" w:rsidP="00DB4281">
      <w:pPr>
        <w:widowControl/>
        <w:numPr>
          <w:ilvl w:val="1"/>
          <w:numId w:val="13"/>
        </w:numPr>
        <w:ind w:left="720" w:hanging="540"/>
        <w:jc w:val="both"/>
        <w:rPr>
          <w:rFonts w:ascii="Times New Roman" w:hAnsi="Times New Roman"/>
        </w:rPr>
      </w:pPr>
      <w:r w:rsidRPr="00533E4E">
        <w:rPr>
          <w:rFonts w:ascii="Times New Roman" w:hAnsi="Times New Roman"/>
          <w:b/>
        </w:rPr>
        <w:t>FOREIGN OBJECT DEBRIS (FOD) MANAGEMENT</w:t>
      </w:r>
      <w:r w:rsidRPr="00533E4E">
        <w:rPr>
          <w:rFonts w:ascii="Times New Roman" w:hAnsi="Times New Roman"/>
        </w:rPr>
        <w:t>.  Waste and loose materials capable of causing damage to aircraft landing gear or propellers or capable of being ingested in jet engines should not be left or placed on or near active aircraft movement areas. Materials tracked onto these areas shall be continuously removed by the Contractor during the construction project. Waste or loose materials that could attract wildlife shall be carefully controlled and removed on a continuous basis. The Contractor shall have sufficient mechanized sweepers and covered trash containers on site to comply with this requirement at all times.  The construction area shall be kept clean at all times of debris that may blow onto the airfield.</w:t>
      </w:r>
    </w:p>
    <w:p w:rsidR="00461072" w:rsidRDefault="00461072" w:rsidP="00DB4281">
      <w:pPr>
        <w:pStyle w:val="ListParagraph"/>
        <w:ind w:hanging="540"/>
        <w:rPr>
          <w:rFonts w:ascii="Times New Roman" w:hAnsi="Times New Roman"/>
        </w:rPr>
      </w:pPr>
    </w:p>
    <w:p w:rsidR="00C34F90" w:rsidRDefault="00461072" w:rsidP="00FA1391">
      <w:pPr>
        <w:widowControl/>
        <w:numPr>
          <w:ilvl w:val="1"/>
          <w:numId w:val="13"/>
        </w:numPr>
        <w:ind w:left="734" w:hanging="547"/>
        <w:jc w:val="both"/>
        <w:rPr>
          <w:rFonts w:ascii="Times New Roman" w:hAnsi="Times New Roman"/>
        </w:rPr>
      </w:pPr>
      <w:r>
        <w:rPr>
          <w:rFonts w:ascii="Times New Roman" w:hAnsi="Times New Roman"/>
          <w:b/>
        </w:rPr>
        <w:t>FLAGGERS.</w:t>
      </w:r>
      <w:r>
        <w:rPr>
          <w:rFonts w:ascii="Times New Roman" w:hAnsi="Times New Roman"/>
        </w:rPr>
        <w:t xml:space="preserve"> </w:t>
      </w:r>
      <w:r w:rsidRPr="00461072">
        <w:rPr>
          <w:rFonts w:ascii="Times New Roman" w:hAnsi="Times New Roman"/>
        </w:rPr>
        <w:t>Flaggers shall be provided, as necessary, to control the Contractor’s traffic during the prosecution of the work. All Contractor vehicles or equipment that are requir</w:t>
      </w:r>
      <w:r w:rsidRPr="00417C8E">
        <w:rPr>
          <w:rFonts w:ascii="Times New Roman" w:hAnsi="Times New Roman"/>
        </w:rPr>
        <w:t>ed to cross active roadway areas shall do so under the direct control of a competent flagger.</w:t>
      </w:r>
    </w:p>
    <w:p w:rsidR="00461072" w:rsidRDefault="00461072" w:rsidP="00DB4281">
      <w:pPr>
        <w:pStyle w:val="ListParagraph"/>
        <w:rPr>
          <w:rFonts w:ascii="Times New Roman" w:hAnsi="Times New Roman"/>
        </w:rPr>
      </w:pPr>
    </w:p>
    <w:p w:rsidR="00461072" w:rsidRPr="00461072" w:rsidRDefault="00461072" w:rsidP="00DB4281">
      <w:pPr>
        <w:widowControl/>
        <w:ind w:left="720"/>
        <w:jc w:val="both"/>
        <w:rPr>
          <w:rFonts w:ascii="Times New Roman" w:hAnsi="Times New Roman"/>
        </w:rPr>
      </w:pPr>
    </w:p>
    <w:p w:rsidR="00491DE5" w:rsidRDefault="00491DE5" w:rsidP="00DB4281">
      <w:pPr>
        <w:pStyle w:val="Heading2"/>
        <w:jc w:val="left"/>
      </w:pPr>
      <w:r>
        <w:t xml:space="preserve">PART 4 – </w:t>
      </w:r>
      <w:r w:rsidRPr="008D31E4">
        <w:t>METHOD OF MEASUREMENT</w:t>
      </w:r>
    </w:p>
    <w:p w:rsidR="00491DE5" w:rsidRDefault="00491DE5">
      <w:pPr>
        <w:widowControl/>
        <w:ind w:left="720" w:hanging="720"/>
        <w:jc w:val="both"/>
        <w:rPr>
          <w:rFonts w:ascii="Times New Roman" w:hAnsi="Times New Roman"/>
        </w:rPr>
      </w:pPr>
    </w:p>
    <w:p w:rsidR="00C34F90" w:rsidRDefault="000F21A6" w:rsidP="00FA1391">
      <w:pPr>
        <w:widowControl/>
        <w:ind w:left="720" w:hanging="540"/>
        <w:jc w:val="both"/>
        <w:rPr>
          <w:rFonts w:ascii="Times New Roman" w:hAnsi="Times New Roman"/>
        </w:rPr>
      </w:pPr>
      <w:r>
        <w:rPr>
          <w:rFonts w:ascii="Times New Roman" w:hAnsi="Times New Roman"/>
          <w:b/>
        </w:rPr>
        <w:t>4.</w:t>
      </w:r>
      <w:r w:rsidR="00491DE5" w:rsidRPr="00DB4281">
        <w:rPr>
          <w:rFonts w:ascii="Times New Roman" w:hAnsi="Times New Roman"/>
          <w:b/>
        </w:rPr>
        <w:t>1</w:t>
      </w:r>
      <w:r w:rsidR="00491DE5">
        <w:rPr>
          <w:rFonts w:ascii="Times New Roman" w:hAnsi="Times New Roman"/>
        </w:rPr>
        <w:tab/>
      </w:r>
      <w:r w:rsidR="00942BEE">
        <w:rPr>
          <w:rFonts w:ascii="Times New Roman" w:hAnsi="Times New Roman"/>
        </w:rPr>
        <w:t xml:space="preserve">Temporary Construction Items: </w:t>
      </w:r>
      <w:r w:rsidR="00C34F90">
        <w:rPr>
          <w:rFonts w:ascii="Times New Roman" w:hAnsi="Times New Roman"/>
        </w:rPr>
        <w:t>No direct measurement will be made for this item as payment will be made on a lump sum basis.</w:t>
      </w:r>
    </w:p>
    <w:p w:rsidR="00046CB0" w:rsidRDefault="00046CB0" w:rsidP="00FA1391">
      <w:pPr>
        <w:widowControl/>
        <w:ind w:left="720" w:hanging="720"/>
        <w:jc w:val="both"/>
        <w:rPr>
          <w:rFonts w:ascii="Times New Roman" w:hAnsi="Times New Roman"/>
        </w:rPr>
      </w:pPr>
    </w:p>
    <w:p w:rsidR="00046CB0" w:rsidRDefault="00046CB0" w:rsidP="00FA1391">
      <w:pPr>
        <w:widowControl/>
        <w:ind w:left="720" w:hanging="540"/>
        <w:rPr>
          <w:rFonts w:ascii="Times New Roman" w:hAnsi="Times New Roman"/>
        </w:rPr>
      </w:pPr>
      <w:r w:rsidRPr="00953746">
        <w:rPr>
          <w:rFonts w:ascii="Times New Roman" w:hAnsi="Times New Roman"/>
          <w:b/>
        </w:rPr>
        <w:t>4.2</w:t>
      </w:r>
      <w:r>
        <w:rPr>
          <w:rFonts w:ascii="Times New Roman" w:hAnsi="Times New Roman"/>
        </w:rPr>
        <w:tab/>
        <w:t>Snow fence shall be measured by the number of linear feet installed and accepted by the Engineer.</w:t>
      </w:r>
      <w:r w:rsidR="00D2620D">
        <w:rPr>
          <w:rFonts w:ascii="Times New Roman" w:hAnsi="Times New Roman"/>
        </w:rPr>
        <w:br/>
      </w:r>
    </w:p>
    <w:p w:rsidR="00D2620D" w:rsidRDefault="00D2620D" w:rsidP="00FA1391">
      <w:pPr>
        <w:widowControl/>
        <w:ind w:left="720" w:hanging="540"/>
        <w:rPr>
          <w:rFonts w:ascii="Times New Roman" w:hAnsi="Times New Roman"/>
        </w:rPr>
      </w:pPr>
      <w:r w:rsidRPr="00DB0C92">
        <w:rPr>
          <w:rFonts w:ascii="Times New Roman" w:hAnsi="Times New Roman"/>
          <w:b/>
        </w:rPr>
        <w:t>4</w:t>
      </w:r>
      <w:r w:rsidR="000F21A6">
        <w:rPr>
          <w:rFonts w:ascii="Times New Roman" w:hAnsi="Times New Roman"/>
          <w:b/>
        </w:rPr>
        <w:t>.</w:t>
      </w:r>
      <w:r w:rsidR="00942BEE">
        <w:rPr>
          <w:rFonts w:ascii="Times New Roman" w:hAnsi="Times New Roman"/>
          <w:b/>
        </w:rPr>
        <w:t>3</w:t>
      </w:r>
      <w:r>
        <w:rPr>
          <w:rFonts w:ascii="Times New Roman" w:hAnsi="Times New Roman"/>
        </w:rPr>
        <w:tab/>
        <w:t>T</w:t>
      </w:r>
      <w:r w:rsidRPr="00953746">
        <w:rPr>
          <w:rFonts w:ascii="Times New Roman" w:hAnsi="Times New Roman"/>
        </w:rPr>
        <w:t>emporary generator</w:t>
      </w:r>
      <w:r>
        <w:rPr>
          <w:rFonts w:ascii="Times New Roman" w:hAnsi="Times New Roman"/>
        </w:rPr>
        <w:t xml:space="preserve"> shall be measured by the number of days of </w:t>
      </w:r>
      <w:r w:rsidR="00942BEE">
        <w:rPr>
          <w:rFonts w:ascii="Times New Roman" w:hAnsi="Times New Roman"/>
        </w:rPr>
        <w:t xml:space="preserve">operation </w:t>
      </w:r>
      <w:r w:rsidR="00942BEE" w:rsidRPr="00953746">
        <w:rPr>
          <w:rFonts w:ascii="Times New Roman" w:hAnsi="Times New Roman"/>
        </w:rPr>
        <w:t>(</w:t>
      </w:r>
      <w:r w:rsidRPr="00953746">
        <w:rPr>
          <w:rFonts w:ascii="Times New Roman" w:hAnsi="Times New Roman"/>
        </w:rPr>
        <w:t>based on 24 hours per day)</w:t>
      </w:r>
      <w:r w:rsidR="003B2B0A">
        <w:rPr>
          <w:rFonts w:ascii="Times New Roman" w:hAnsi="Times New Roman"/>
        </w:rPr>
        <w:t xml:space="preserve"> and accepted by the E</w:t>
      </w:r>
      <w:r>
        <w:rPr>
          <w:rFonts w:ascii="Times New Roman" w:hAnsi="Times New Roman"/>
        </w:rPr>
        <w:t>ngineer.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40"/>
      </w:tblGrid>
      <w:tr w:rsidR="00491DE5" w:rsidRPr="00FD6AB1" w:rsidTr="00FD6AB1">
        <w:trPr>
          <w:trHeight w:val="1250"/>
        </w:trPr>
        <w:tc>
          <w:tcPr>
            <w:tcW w:w="9360" w:type="dxa"/>
            <w:shd w:val="clear" w:color="auto" w:fill="D9D9D9"/>
            <w:vAlign w:val="center"/>
          </w:tcPr>
          <w:p w:rsidR="00491DE5" w:rsidRPr="00FD6AB1" w:rsidRDefault="00491DE5" w:rsidP="00FD6AB1">
            <w:pPr>
              <w:widowControl/>
              <w:ind w:left="270"/>
              <w:rPr>
                <w:rFonts w:ascii="Times New Roman" w:hAnsi="Times New Roman"/>
                <w:b/>
              </w:rPr>
            </w:pPr>
            <w:r w:rsidRPr="00FD6AB1">
              <w:rPr>
                <w:rFonts w:ascii="Times New Roman" w:hAnsi="Times New Roman"/>
                <w:b/>
              </w:rPr>
              <w:t xml:space="preserve">DEPENDING ON THE SIZE OF THE PROJECT, ENGINEER SHALL MEET WITH THE MAA TO DETERMINE IF HOURLY UNIT COST SHOULD BE USED OR ESCORT TIME WILL BE INCLUDED IN THE LUMP SUM COST FOR TEMPORARY CONSTRUCTION. </w:t>
            </w:r>
          </w:p>
        </w:tc>
      </w:tr>
    </w:tbl>
    <w:p w:rsidR="00491DE5" w:rsidRDefault="00491DE5" w:rsidP="00AA7A1A">
      <w:pPr>
        <w:widowControl/>
        <w:ind w:left="720"/>
        <w:jc w:val="both"/>
        <w:rPr>
          <w:rFonts w:ascii="Times New Roman" w:hAnsi="Times New Roman"/>
          <w:b/>
        </w:rPr>
      </w:pPr>
    </w:p>
    <w:p w:rsidR="000B479B" w:rsidRPr="00AA7A1A" w:rsidRDefault="000B479B" w:rsidP="00AA7A1A">
      <w:pPr>
        <w:widowControl/>
        <w:ind w:left="720"/>
        <w:jc w:val="both"/>
        <w:rPr>
          <w:rFonts w:ascii="Times New Roman" w:hAnsi="Times New Roman"/>
          <w:b/>
        </w:rPr>
      </w:pPr>
    </w:p>
    <w:p w:rsidR="00931144" w:rsidRPr="00953746" w:rsidRDefault="00931144" w:rsidP="009B65A8">
      <w:pPr>
        <w:widowControl/>
        <w:tabs>
          <w:tab w:val="left" w:pos="540"/>
        </w:tabs>
        <w:ind w:left="450" w:hanging="450"/>
        <w:jc w:val="both"/>
        <w:rPr>
          <w:rFonts w:ascii="Times New Roman" w:hAnsi="Times New Roman"/>
        </w:rPr>
      </w:pPr>
      <w:r w:rsidRPr="00942BEE">
        <w:rPr>
          <w:rFonts w:ascii="Times New Roman" w:hAnsi="Times New Roman"/>
          <w:b/>
        </w:rPr>
        <w:t>4.</w:t>
      </w:r>
      <w:r w:rsidR="00942BEE">
        <w:rPr>
          <w:rFonts w:ascii="Times New Roman" w:hAnsi="Times New Roman"/>
          <w:b/>
        </w:rPr>
        <w:t>4</w:t>
      </w:r>
      <w:r w:rsidR="000F21A6">
        <w:rPr>
          <w:rFonts w:ascii="Times New Roman" w:hAnsi="Times New Roman"/>
        </w:rPr>
        <w:tab/>
      </w:r>
      <w:r>
        <w:rPr>
          <w:rFonts w:ascii="Times New Roman" w:hAnsi="Times New Roman"/>
        </w:rPr>
        <w:t xml:space="preserve">Escorts shall </w:t>
      </w:r>
      <w:r w:rsidR="0047058D">
        <w:rPr>
          <w:rFonts w:ascii="Times New Roman" w:hAnsi="Times New Roman"/>
        </w:rPr>
        <w:t xml:space="preserve">not </w:t>
      </w:r>
      <w:r>
        <w:rPr>
          <w:rFonts w:ascii="Times New Roman" w:hAnsi="Times New Roman"/>
        </w:rPr>
        <w:t xml:space="preserve">be measured </w:t>
      </w:r>
      <w:r w:rsidR="0047058D">
        <w:rPr>
          <w:rFonts w:ascii="Times New Roman" w:hAnsi="Times New Roman"/>
        </w:rPr>
        <w:t xml:space="preserve">for payment, but included in </w:t>
      </w:r>
      <w:r w:rsidR="00FA1391">
        <w:rPr>
          <w:rFonts w:ascii="Times New Roman" w:hAnsi="Times New Roman"/>
        </w:rPr>
        <w:t>the lump sum cost for temporary</w:t>
      </w:r>
      <w:r w:rsidR="00FA1391">
        <w:rPr>
          <w:rFonts w:ascii="Times New Roman" w:hAnsi="Times New Roman"/>
          <w:b/>
        </w:rPr>
        <w:tab/>
      </w:r>
      <w:r w:rsidR="0047058D">
        <w:rPr>
          <w:rFonts w:ascii="Times New Roman" w:hAnsi="Times New Roman"/>
        </w:rPr>
        <w:t>construction items.</w:t>
      </w:r>
      <w:r>
        <w:rPr>
          <w:rFonts w:ascii="Times New Roman" w:hAnsi="Times New Roman"/>
        </w:rPr>
        <w:t xml:space="preserve"> </w:t>
      </w:r>
    </w:p>
    <w:p w:rsidR="00C34F90" w:rsidRDefault="00C34F90">
      <w:pPr>
        <w:widowControl/>
        <w:jc w:val="both"/>
        <w:rPr>
          <w:rFonts w:ascii="Times New Roman" w:hAnsi="Times New Roman"/>
        </w:rPr>
      </w:pPr>
    </w:p>
    <w:p w:rsidR="00612B98" w:rsidRDefault="00612B98">
      <w:pPr>
        <w:widowControl/>
        <w:jc w:val="center"/>
        <w:rPr>
          <w:rFonts w:ascii="Times New Roman" w:hAnsi="Times New Roman"/>
          <w:b/>
        </w:rPr>
      </w:pPr>
    </w:p>
    <w:p w:rsidR="00C34F90" w:rsidRDefault="00504937" w:rsidP="00DB4281">
      <w:pPr>
        <w:widowControl/>
        <w:rPr>
          <w:rFonts w:ascii="Times New Roman" w:hAnsi="Times New Roman"/>
        </w:rPr>
      </w:pPr>
      <w:r>
        <w:rPr>
          <w:rFonts w:ascii="Times New Roman" w:hAnsi="Times New Roman"/>
          <w:b/>
        </w:rPr>
        <w:t xml:space="preserve">PART 5 - </w:t>
      </w:r>
      <w:r w:rsidR="00C34F90">
        <w:rPr>
          <w:rFonts w:ascii="Times New Roman" w:hAnsi="Times New Roman"/>
          <w:b/>
        </w:rPr>
        <w:t>BASIS OF PAYMENT</w:t>
      </w:r>
    </w:p>
    <w:p w:rsidR="00C34F90" w:rsidRDefault="00C34F90">
      <w:pPr>
        <w:widowControl/>
        <w:jc w:val="both"/>
        <w:rPr>
          <w:rFonts w:ascii="Times New Roman" w:hAnsi="Times New Roman"/>
        </w:rPr>
      </w:pPr>
    </w:p>
    <w:p w:rsidR="00C34F90" w:rsidRDefault="00504937" w:rsidP="00FA1391">
      <w:pPr>
        <w:widowControl/>
        <w:ind w:left="720" w:hanging="720"/>
        <w:jc w:val="both"/>
        <w:rPr>
          <w:rFonts w:ascii="Times New Roman" w:hAnsi="Times New Roman"/>
        </w:rPr>
      </w:pPr>
      <w:r>
        <w:rPr>
          <w:rFonts w:ascii="Times New Roman" w:hAnsi="Times New Roman"/>
          <w:b/>
        </w:rPr>
        <w:t>5</w:t>
      </w:r>
      <w:r w:rsidR="00491DE5">
        <w:rPr>
          <w:rFonts w:ascii="Times New Roman" w:hAnsi="Times New Roman"/>
          <w:b/>
        </w:rPr>
        <w:t>.1</w:t>
      </w:r>
      <w:r w:rsidR="00FA1391">
        <w:rPr>
          <w:rFonts w:ascii="Times New Roman" w:hAnsi="Times New Roman"/>
        </w:rPr>
        <w:tab/>
      </w:r>
      <w:r w:rsidR="003B0AD7">
        <w:rPr>
          <w:rFonts w:ascii="Times New Roman" w:hAnsi="Times New Roman"/>
          <w:b/>
        </w:rPr>
        <w:t>TEMPORARY CONSTRUCTION ITEMS</w:t>
      </w:r>
      <w:r w:rsidR="003B0AD7" w:rsidRPr="003A3237">
        <w:rPr>
          <w:rFonts w:ascii="Times New Roman" w:hAnsi="Times New Roman"/>
          <w:b/>
        </w:rPr>
        <w:t>.</w:t>
      </w:r>
      <w:r w:rsidR="003B0AD7">
        <w:rPr>
          <w:rFonts w:ascii="Times New Roman" w:hAnsi="Times New Roman"/>
        </w:rPr>
        <w:t xml:space="preserve">  </w:t>
      </w:r>
      <w:r w:rsidR="00C34F90">
        <w:rPr>
          <w:rFonts w:ascii="Times New Roman" w:hAnsi="Times New Roman"/>
        </w:rPr>
        <w:t>Payment will be made at the lump sum bid price for "Temporary Construction Items."  This payment shall be full compensation for furnishing all materials and labor for placing, moving and removing construction barricades</w:t>
      </w:r>
      <w:r w:rsidR="006B6EC9">
        <w:rPr>
          <w:rFonts w:ascii="Times New Roman" w:hAnsi="Times New Roman"/>
        </w:rPr>
        <w:t>;</w:t>
      </w:r>
      <w:r w:rsidR="00803FC9">
        <w:rPr>
          <w:rFonts w:ascii="Times New Roman" w:hAnsi="Times New Roman"/>
        </w:rPr>
        <w:t xml:space="preserve"> providing </w:t>
      </w:r>
      <w:r w:rsidR="003A3237">
        <w:rPr>
          <w:rFonts w:ascii="Times New Roman" w:hAnsi="Times New Roman"/>
        </w:rPr>
        <w:t>flaggers</w:t>
      </w:r>
      <w:r w:rsidR="006B6EC9">
        <w:rPr>
          <w:rFonts w:ascii="Times New Roman" w:hAnsi="Times New Roman"/>
        </w:rPr>
        <w:t>;</w:t>
      </w:r>
      <w:r w:rsidR="0047058D">
        <w:rPr>
          <w:rFonts w:ascii="Times New Roman" w:hAnsi="Times New Roman"/>
        </w:rPr>
        <w:t xml:space="preserve"> escorts, </w:t>
      </w:r>
      <w:r w:rsidR="003A3237">
        <w:rPr>
          <w:rFonts w:ascii="Times New Roman" w:hAnsi="Times New Roman"/>
        </w:rPr>
        <w:t xml:space="preserve"> </w:t>
      </w:r>
      <w:r w:rsidR="00C34F90">
        <w:rPr>
          <w:rFonts w:ascii="Times New Roman" w:hAnsi="Times New Roman"/>
        </w:rPr>
        <w:t>furnishing portable floodlighting</w:t>
      </w:r>
      <w:r w:rsidR="006B6EC9">
        <w:rPr>
          <w:rFonts w:ascii="Times New Roman" w:hAnsi="Times New Roman"/>
        </w:rPr>
        <w:t>;</w:t>
      </w:r>
      <w:r w:rsidR="00C34F90">
        <w:rPr>
          <w:rFonts w:ascii="Times New Roman" w:hAnsi="Times New Roman"/>
        </w:rPr>
        <w:t xml:space="preserve"> </w:t>
      </w:r>
      <w:r w:rsidR="006B6EC9" w:rsidRPr="009C6B6E">
        <w:rPr>
          <w:rFonts w:ascii="Times New Roman" w:hAnsi="Times New Roman"/>
        </w:rPr>
        <w:t>placing, moving, removing and maintaining lighted runway closure markers</w:t>
      </w:r>
      <w:r w:rsidR="006B6EC9">
        <w:rPr>
          <w:rFonts w:ascii="Times New Roman" w:hAnsi="Times New Roman"/>
        </w:rPr>
        <w:t xml:space="preserve">; </w:t>
      </w:r>
      <w:r w:rsidR="00886532">
        <w:rPr>
          <w:rFonts w:ascii="Times New Roman" w:hAnsi="Times New Roman"/>
        </w:rPr>
        <w:t>providing safety personnel</w:t>
      </w:r>
      <w:r w:rsidR="006B6EC9">
        <w:rPr>
          <w:rFonts w:ascii="Times New Roman" w:hAnsi="Times New Roman"/>
        </w:rPr>
        <w:t>;</w:t>
      </w:r>
      <w:r w:rsidR="00B623F2">
        <w:rPr>
          <w:rFonts w:ascii="Times New Roman" w:hAnsi="Times New Roman"/>
        </w:rPr>
        <w:t xml:space="preserve"> </w:t>
      </w:r>
      <w:r w:rsidR="006B6EC9" w:rsidRPr="009C6B6E">
        <w:rPr>
          <w:rFonts w:ascii="Times New Roman" w:hAnsi="Times New Roman"/>
        </w:rPr>
        <w:t>maintenance of traffic</w:t>
      </w:r>
      <w:r w:rsidR="006B6EC9">
        <w:rPr>
          <w:rFonts w:ascii="Times New Roman" w:hAnsi="Times New Roman"/>
        </w:rPr>
        <w:t xml:space="preserve">; </w:t>
      </w:r>
      <w:r w:rsidR="00C34F90">
        <w:rPr>
          <w:rFonts w:ascii="Times New Roman" w:hAnsi="Times New Roman"/>
        </w:rPr>
        <w:t>and for any other labor, materials, equipment, tools and incidentals necessary for temporary items required for construction of this project.</w:t>
      </w:r>
    </w:p>
    <w:p w:rsidR="00C34F90" w:rsidRDefault="00C34F90">
      <w:pPr>
        <w:widowControl/>
        <w:jc w:val="both"/>
        <w:rPr>
          <w:rFonts w:ascii="Times New Roman" w:hAnsi="Times New Roman"/>
        </w:rPr>
      </w:pPr>
    </w:p>
    <w:p w:rsidR="00C34F90" w:rsidRDefault="00C34F90">
      <w:pPr>
        <w:pStyle w:val="BodyTextIndent"/>
      </w:pPr>
      <w:r>
        <w:t>Payment for th</w:t>
      </w:r>
      <w:r w:rsidR="0045024D">
        <w:t>is item</w:t>
      </w:r>
      <w:r>
        <w:t xml:space="preserve"> will be made in installments.  The first payment of 10 percent of the lump sum price will be included in the first progress estimate following the initiation of construction work.  The remaining 90 percent of the lump sum price will be included as installments in subsequent progress estimates.  Each such installment will be determined based on the ratio of the total work completed to date to the total contract amount.</w:t>
      </w:r>
    </w:p>
    <w:p w:rsidR="002C45B4" w:rsidRDefault="002C45B4">
      <w:pPr>
        <w:pStyle w:val="BodyTextIndent"/>
      </w:pPr>
    </w:p>
    <w:p w:rsidR="002C45B4" w:rsidRDefault="002C45B4">
      <w:pPr>
        <w:pStyle w:val="BodyTextIndent"/>
      </w:pPr>
      <w:r w:rsidRPr="00DB4281">
        <w:rPr>
          <w:b/>
        </w:rPr>
        <w:t>The lump sum price for Temporary Construction Items shall not exceed three (3) percent of the total Contract bid amount for base</w:t>
      </w:r>
      <w:r w:rsidR="00664661" w:rsidRPr="00DB4281">
        <w:rPr>
          <w:b/>
        </w:rPr>
        <w:t>/alternate</w:t>
      </w:r>
      <w:r w:rsidRPr="00DB4281">
        <w:rPr>
          <w:b/>
        </w:rPr>
        <w:t xml:space="preserve"> bid less the bid prices for Mobilization/Demobilization and Temporary Construction Items</w:t>
      </w:r>
      <w:r w:rsidR="008D31E4">
        <w:rPr>
          <w:b/>
        </w:rPr>
        <w:t>, as shown on the provided Bid Tabulation Form</w:t>
      </w:r>
      <w:r w:rsidRPr="00DB4281">
        <w:rPr>
          <w:b/>
        </w:rPr>
        <w:t>.</w:t>
      </w:r>
      <w:r>
        <w:t xml:space="preserve">  No payment in excess of three (3) percent of the total </w:t>
      </w:r>
      <w:r w:rsidR="000D640C">
        <w:t>C</w:t>
      </w:r>
      <w:r>
        <w:t>ontract bid amount for base</w:t>
      </w:r>
      <w:r w:rsidR="00664661">
        <w:t>/alternate</w:t>
      </w:r>
      <w:r>
        <w:t xml:space="preserve"> bid less the bid prices for Mobilization/Demobilization and Temporary Construction Items will be made for this item.  If the total cost for all items required for Temporary Construction Items </w:t>
      </w:r>
      <w:r w:rsidR="00B538FB">
        <w:t>is</w:t>
      </w:r>
      <w:r>
        <w:t xml:space="preserve"> in excess of </w:t>
      </w:r>
      <w:r w:rsidR="000D640C">
        <w:t>three (3) percent of the total C</w:t>
      </w:r>
      <w:r>
        <w:t xml:space="preserve">ontract </w:t>
      </w:r>
      <w:r w:rsidR="000D640C">
        <w:t>bid amount for base</w:t>
      </w:r>
      <w:r w:rsidR="00664661">
        <w:t>/alternate</w:t>
      </w:r>
      <w:r w:rsidR="000D640C">
        <w:t xml:space="preserve"> bid less the bid prices for Mobilization/Demobilization and Temporary Construction Items, the Contractor shall include the excess in the unit price of other items of work.</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40"/>
      </w:tblGrid>
      <w:tr w:rsidR="00491DE5" w:rsidRPr="00FD6AB1" w:rsidTr="00DB4281">
        <w:trPr>
          <w:trHeight w:val="1610"/>
        </w:trPr>
        <w:tc>
          <w:tcPr>
            <w:tcW w:w="9360" w:type="dxa"/>
            <w:shd w:val="clear" w:color="auto" w:fill="D9D9D9"/>
            <w:vAlign w:val="center"/>
          </w:tcPr>
          <w:p w:rsidR="00491DE5" w:rsidRPr="00FD6AB1" w:rsidRDefault="00491DE5" w:rsidP="00F75F7A">
            <w:pPr>
              <w:pStyle w:val="BodyTextIndent"/>
              <w:ind w:left="360"/>
              <w:jc w:val="left"/>
              <w:rPr>
                <w:b/>
              </w:rPr>
            </w:pPr>
            <w:r w:rsidRPr="00FD6AB1">
              <w:rPr>
                <w:b/>
              </w:rPr>
              <w:lastRenderedPageBreak/>
              <w:t xml:space="preserve">At the </w:t>
            </w:r>
            <w:r w:rsidR="008B48FF">
              <w:rPr>
                <w:b/>
              </w:rPr>
              <w:t>E</w:t>
            </w:r>
            <w:r w:rsidRPr="00FD6AB1">
              <w:rPr>
                <w:b/>
              </w:rPr>
              <w:t>ngineer’s discretion</w:t>
            </w:r>
            <w:r w:rsidR="00385DFB">
              <w:rPr>
                <w:b/>
              </w:rPr>
              <w:t xml:space="preserve"> and with approval from MAA</w:t>
            </w:r>
            <w:r w:rsidR="009B65A8">
              <w:rPr>
                <w:b/>
              </w:rPr>
              <w:t xml:space="preserve"> Project Manager</w:t>
            </w:r>
            <w:r w:rsidRPr="00FD6AB1">
              <w:rPr>
                <w:b/>
              </w:rPr>
              <w:t xml:space="preserve">, the maximum percentage may be increased to 5% for contracts with total construction estimate (Subtotal A) of under $2M and 10% for contracts with total construction estimate (Subtotal A) of under $1M. </w:t>
            </w:r>
            <w:r w:rsidR="00385DFB">
              <w:rPr>
                <w:b/>
              </w:rPr>
              <w:t>If percentages are changed, Engineer must modify the Bid Tabulation Form as well.</w:t>
            </w:r>
          </w:p>
        </w:tc>
      </w:tr>
    </w:tbl>
    <w:p w:rsidR="000D640C" w:rsidRDefault="000D640C">
      <w:pPr>
        <w:pStyle w:val="BodyTextIndent"/>
      </w:pPr>
      <w:r>
        <w:t>No payment will be made under this item for Temporary Construction Items related to work under “Miscellaneous Work Allowance”.</w:t>
      </w:r>
    </w:p>
    <w:p w:rsidR="00046CB0" w:rsidRDefault="00046CB0">
      <w:pPr>
        <w:pStyle w:val="BodyTextIndent"/>
      </w:pPr>
    </w:p>
    <w:p w:rsidR="00E1564D" w:rsidRDefault="00504937" w:rsidP="00FA1391">
      <w:pPr>
        <w:pStyle w:val="BodyTextIndent"/>
        <w:tabs>
          <w:tab w:val="left" w:pos="990"/>
        </w:tabs>
        <w:ind w:left="990" w:hanging="810"/>
      </w:pPr>
      <w:r>
        <w:rPr>
          <w:b/>
        </w:rPr>
        <w:t>5</w:t>
      </w:r>
      <w:r w:rsidR="00491DE5">
        <w:rPr>
          <w:b/>
        </w:rPr>
        <w:t>.2</w:t>
      </w:r>
      <w:r w:rsidR="00FA1391">
        <w:tab/>
      </w:r>
      <w:r w:rsidR="00E1564D" w:rsidRPr="009E2140">
        <w:rPr>
          <w:b/>
        </w:rPr>
        <w:t>SNOW FENCE.</w:t>
      </w:r>
      <w:r w:rsidR="00E1564D">
        <w:t xml:space="preserve">  Payment will be made at the contract unit price per linear foot.  This price shall be full compensation for performing the work specified and the furnishing of all materials, labor, tools, equipment, and incidentals necessary to complete the item.</w:t>
      </w:r>
    </w:p>
    <w:p w:rsidR="00931144" w:rsidRDefault="00931144" w:rsidP="00FA1391">
      <w:pPr>
        <w:pStyle w:val="BodyTextIndent"/>
        <w:ind w:left="1267" w:hanging="547"/>
      </w:pPr>
    </w:p>
    <w:p w:rsidR="00D2620D" w:rsidRDefault="00504937" w:rsidP="00FA1391">
      <w:pPr>
        <w:pStyle w:val="BodyTextIndent"/>
        <w:ind w:left="990" w:hanging="810"/>
      </w:pPr>
      <w:r>
        <w:rPr>
          <w:b/>
        </w:rPr>
        <w:t>5</w:t>
      </w:r>
      <w:r w:rsidR="00491DE5">
        <w:rPr>
          <w:b/>
        </w:rPr>
        <w:t>.3</w:t>
      </w:r>
      <w:r w:rsidR="00FA1391">
        <w:tab/>
        <w:t xml:space="preserve">    </w:t>
      </w:r>
      <w:r w:rsidR="00D2620D" w:rsidRPr="00953746">
        <w:rPr>
          <w:b/>
        </w:rPr>
        <w:t>TEMPORARY GENERATOR.</w:t>
      </w:r>
      <w:r w:rsidR="00D2620D">
        <w:t xml:space="preserve">  Payment will be made at the contract unit price per day (based on 24 hours per day). This price shall be full compensation for performing the work specified and the furnishing of all materials, labor, tools, equipment, and incidentals necessary to complete the item as well as maintain and operate the generator.</w:t>
      </w:r>
    </w:p>
    <w:p w:rsidR="00931144" w:rsidRDefault="00931144" w:rsidP="00FA1391">
      <w:pPr>
        <w:pStyle w:val="BodyTextIndent"/>
        <w:ind w:left="1267" w:hanging="547"/>
      </w:pPr>
    </w:p>
    <w:p w:rsidR="00931144" w:rsidRDefault="00504937" w:rsidP="00FA1391">
      <w:pPr>
        <w:pStyle w:val="BodyTextIndent"/>
        <w:tabs>
          <w:tab w:val="left" w:pos="990"/>
        </w:tabs>
        <w:ind w:left="990" w:hanging="810"/>
      </w:pPr>
      <w:r>
        <w:rPr>
          <w:b/>
        </w:rPr>
        <w:t>5</w:t>
      </w:r>
      <w:r w:rsidR="00491DE5">
        <w:rPr>
          <w:b/>
        </w:rPr>
        <w:t>.4</w:t>
      </w:r>
      <w:r w:rsidR="00931144">
        <w:tab/>
      </w:r>
      <w:r w:rsidR="00931144" w:rsidRPr="00BA6ED4">
        <w:rPr>
          <w:b/>
        </w:rPr>
        <w:t>ESCORTS</w:t>
      </w:r>
      <w:r w:rsidR="00931144">
        <w:t xml:space="preserve">. Payment will be made at the contract unit price </w:t>
      </w:r>
      <w:r w:rsidR="00931144" w:rsidRPr="00E61C9B">
        <w:t xml:space="preserve">per </w:t>
      </w:r>
      <w:r w:rsidR="00491DE5" w:rsidRPr="00DB4281">
        <w:rPr>
          <w:b/>
          <w:highlight w:val="lightGray"/>
        </w:rPr>
        <w:t>[</w:t>
      </w:r>
      <w:r w:rsidR="00F7130B" w:rsidRPr="00DB4281">
        <w:rPr>
          <w:b/>
          <w:highlight w:val="lightGray"/>
        </w:rPr>
        <w:t>lump sum</w:t>
      </w:r>
      <w:r w:rsidR="00AD267F" w:rsidRPr="00DB4281">
        <w:rPr>
          <w:b/>
          <w:highlight w:val="lightGray"/>
        </w:rPr>
        <w:t>/per hour</w:t>
      </w:r>
      <w:r w:rsidR="00491DE5" w:rsidRPr="00DB4281">
        <w:rPr>
          <w:b/>
          <w:highlight w:val="lightGray"/>
        </w:rPr>
        <w:t>]</w:t>
      </w:r>
      <w:r w:rsidR="00491DE5">
        <w:t>.</w:t>
      </w:r>
      <w:r w:rsidR="00931144">
        <w:t xml:space="preserve"> This price shall be full compensation for performing the work specified and the furnishing of all materials (including vehicles), labor, tools, equipment, and incidentals necessary to complete the item.  </w:t>
      </w:r>
    </w:p>
    <w:p w:rsidR="003B0AD7" w:rsidRDefault="003B0AD7" w:rsidP="00FA1391">
      <w:pPr>
        <w:pStyle w:val="BodyTextIndent"/>
        <w:ind w:left="1267" w:hanging="547"/>
      </w:pPr>
    </w:p>
    <w:p w:rsidR="00504937" w:rsidRDefault="00504937">
      <w:pPr>
        <w:widowControl/>
        <w:ind w:left="720"/>
        <w:jc w:val="both"/>
        <w:rPr>
          <w:rFonts w:ascii="Times New Roman" w:hAnsi="Times New Roman"/>
        </w:rPr>
      </w:pPr>
    </w:p>
    <w:p w:rsidR="00C34F90" w:rsidRDefault="00C34F90">
      <w:pPr>
        <w:widowControl/>
        <w:ind w:left="720"/>
        <w:jc w:val="both"/>
        <w:rPr>
          <w:rFonts w:ascii="Times New Roman" w:hAnsi="Times New Roman"/>
        </w:rPr>
      </w:pPr>
      <w:r>
        <w:rPr>
          <w:rFonts w:ascii="Times New Roman" w:hAnsi="Times New Roman"/>
        </w:rPr>
        <w:t>Payment will be made under:</w:t>
      </w:r>
    </w:p>
    <w:p w:rsidR="00491DE5" w:rsidRPr="006554B3" w:rsidRDefault="00491DE5" w:rsidP="00DB4281">
      <w:pPr>
        <w:widowControl/>
        <w:tabs>
          <w:tab w:val="left" w:pos="1440"/>
          <w:tab w:val="left" w:pos="3240"/>
        </w:tabs>
        <w:ind w:left="1440" w:hanging="720"/>
        <w:jc w:val="both"/>
        <w:rPr>
          <w:rFonts w:ascii="Times New Roman" w:hAnsi="Times New Roman"/>
          <w:b/>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22"/>
      </w:tblGrid>
      <w:tr w:rsidR="00491DE5" w:rsidRPr="00FD6AB1" w:rsidTr="00FD6AB1">
        <w:trPr>
          <w:trHeight w:val="467"/>
        </w:trPr>
        <w:tc>
          <w:tcPr>
            <w:tcW w:w="8622" w:type="dxa"/>
            <w:shd w:val="clear" w:color="auto" w:fill="D9D9D9"/>
            <w:vAlign w:val="center"/>
          </w:tcPr>
          <w:p w:rsidR="00491DE5" w:rsidRPr="00FD6AB1" w:rsidRDefault="00491DE5" w:rsidP="00FD6AB1">
            <w:pPr>
              <w:widowControl/>
              <w:tabs>
                <w:tab w:val="left" w:pos="1440"/>
                <w:tab w:val="left" w:pos="3420"/>
              </w:tabs>
              <w:rPr>
                <w:rFonts w:ascii="Times New Roman" w:hAnsi="Times New Roman"/>
                <w:b/>
              </w:rPr>
            </w:pPr>
            <w:r w:rsidRPr="00FD6AB1">
              <w:rPr>
                <w:rFonts w:ascii="Times New Roman" w:hAnsi="Times New Roman"/>
                <w:b/>
              </w:rPr>
              <w:t>ENGINEER SHALL USE ITEM(S) AS NEEDED.</w:t>
            </w:r>
          </w:p>
        </w:tc>
      </w:tr>
    </w:tbl>
    <w:p w:rsidR="006554B3" w:rsidRPr="006554B3" w:rsidRDefault="006554B3" w:rsidP="00865DE1">
      <w:pPr>
        <w:widowControl/>
        <w:tabs>
          <w:tab w:val="left" w:pos="1440"/>
          <w:tab w:val="left" w:pos="3420"/>
        </w:tabs>
        <w:ind w:left="1440" w:hanging="720"/>
        <w:jc w:val="both"/>
        <w:rPr>
          <w:rFonts w:ascii="Times New Roman" w:hAnsi="Times New Roman"/>
          <w:b/>
        </w:rPr>
      </w:pPr>
      <w:r w:rsidRPr="006554B3">
        <w:rPr>
          <w:rFonts w:ascii="Times New Roman" w:hAnsi="Times New Roman"/>
          <w:b/>
        </w:rPr>
        <w:tab/>
      </w:r>
    </w:p>
    <w:p w:rsidR="00865DE1" w:rsidRDefault="00C34F90" w:rsidP="00DB4281">
      <w:pPr>
        <w:widowControl/>
        <w:tabs>
          <w:tab w:val="left" w:pos="3420"/>
        </w:tabs>
        <w:ind w:left="3420" w:hanging="1980"/>
        <w:jc w:val="both"/>
        <w:rPr>
          <w:rFonts w:ascii="Times New Roman" w:hAnsi="Times New Roman"/>
        </w:rPr>
      </w:pPr>
      <w:r>
        <w:rPr>
          <w:rFonts w:ascii="Times New Roman" w:hAnsi="Times New Roman"/>
        </w:rPr>
        <w:t xml:space="preserve">Item </w:t>
      </w:r>
      <w:r w:rsidR="006A6F80">
        <w:rPr>
          <w:rFonts w:ascii="Times New Roman" w:hAnsi="Times New Roman"/>
        </w:rPr>
        <w:t>01</w:t>
      </w:r>
      <w:r w:rsidR="00491DE5">
        <w:rPr>
          <w:rFonts w:ascii="Times New Roman" w:hAnsi="Times New Roman"/>
        </w:rPr>
        <w:t>0004</w:t>
      </w:r>
      <w:r w:rsidR="006A6F80">
        <w:rPr>
          <w:rFonts w:ascii="Times New Roman" w:hAnsi="Times New Roman"/>
        </w:rPr>
        <w:t>X</w:t>
      </w:r>
      <w:r>
        <w:rPr>
          <w:rFonts w:ascii="Times New Roman" w:hAnsi="Times New Roman"/>
        </w:rPr>
        <w:t>.1</w:t>
      </w:r>
      <w:r>
        <w:rPr>
          <w:rFonts w:ascii="Times New Roman" w:hAnsi="Times New Roman"/>
        </w:rPr>
        <w:tab/>
        <w:t>Temporary Construction Items</w:t>
      </w:r>
      <w:r w:rsidR="007176BA">
        <w:rPr>
          <w:rFonts w:ascii="Times New Roman" w:hAnsi="Times New Roman"/>
        </w:rPr>
        <w:t xml:space="preserve"> </w:t>
      </w:r>
      <w:r w:rsidR="000A3B67">
        <w:rPr>
          <w:rFonts w:ascii="Times New Roman" w:hAnsi="Times New Roman"/>
        </w:rPr>
        <w:t>(</w:t>
      </w:r>
      <w:r w:rsidR="007176BA">
        <w:rPr>
          <w:rFonts w:ascii="Times New Roman" w:hAnsi="Times New Roman"/>
        </w:rPr>
        <w:t xml:space="preserve">not </w:t>
      </w:r>
      <w:r w:rsidR="00504937">
        <w:rPr>
          <w:rFonts w:ascii="Times New Roman" w:hAnsi="Times New Roman"/>
        </w:rPr>
        <w:t xml:space="preserve">to </w:t>
      </w:r>
      <w:r w:rsidR="007176BA">
        <w:rPr>
          <w:rFonts w:ascii="Times New Roman" w:hAnsi="Times New Roman"/>
        </w:rPr>
        <w:t>exceed 3% of the total contract bid amount less bid price for Mobilization/Demobilization and Temporary Construction Items</w:t>
      </w:r>
      <w:r w:rsidR="000A3B67">
        <w:rPr>
          <w:rFonts w:ascii="Times New Roman" w:hAnsi="Times New Roman"/>
        </w:rPr>
        <w:t>)</w:t>
      </w:r>
      <w:r w:rsidR="007176BA">
        <w:rPr>
          <w:rFonts w:ascii="Times New Roman" w:hAnsi="Times New Roman"/>
        </w:rPr>
        <w:t xml:space="preserve"> </w:t>
      </w:r>
      <w:r w:rsidR="00B623F2">
        <w:rPr>
          <w:rFonts w:ascii="Times New Roman" w:hAnsi="Times New Roman"/>
        </w:rPr>
        <w:t>–</w:t>
      </w:r>
      <w:r>
        <w:rPr>
          <w:rFonts w:ascii="Times New Roman" w:hAnsi="Times New Roman"/>
        </w:rPr>
        <w:t xml:space="preserve"> per</w:t>
      </w:r>
      <w:r w:rsidR="00B623F2">
        <w:rPr>
          <w:rFonts w:ascii="Times New Roman" w:hAnsi="Times New Roman"/>
        </w:rPr>
        <w:t xml:space="preserve"> </w:t>
      </w:r>
      <w:r>
        <w:rPr>
          <w:rFonts w:ascii="Times New Roman" w:hAnsi="Times New Roman"/>
        </w:rPr>
        <w:t>lump sum</w:t>
      </w:r>
    </w:p>
    <w:p w:rsidR="00865DE1" w:rsidRDefault="00865DE1" w:rsidP="00865DE1">
      <w:pPr>
        <w:widowControl/>
        <w:tabs>
          <w:tab w:val="left" w:pos="1440"/>
          <w:tab w:val="left" w:pos="3420"/>
        </w:tabs>
        <w:ind w:left="1440" w:hanging="720"/>
        <w:jc w:val="both"/>
        <w:rPr>
          <w:rFonts w:ascii="Times New Roman" w:hAnsi="Times New Roman"/>
        </w:rPr>
      </w:pPr>
    </w:p>
    <w:p w:rsidR="00E1564D" w:rsidRDefault="00865DE1" w:rsidP="00953746">
      <w:pPr>
        <w:widowControl/>
        <w:tabs>
          <w:tab w:val="left" w:pos="1440"/>
          <w:tab w:val="left" w:pos="3420"/>
        </w:tabs>
        <w:ind w:left="3420" w:hanging="3420"/>
        <w:jc w:val="both"/>
        <w:rPr>
          <w:rFonts w:ascii="Times New Roman" w:hAnsi="Times New Roman"/>
        </w:rPr>
      </w:pPr>
      <w:r>
        <w:rPr>
          <w:rFonts w:ascii="Times New Roman" w:hAnsi="Times New Roman"/>
        </w:rPr>
        <w:tab/>
      </w:r>
      <w:r w:rsidR="00E1564D">
        <w:rPr>
          <w:rFonts w:ascii="Times New Roman" w:hAnsi="Times New Roman"/>
        </w:rPr>
        <w:t xml:space="preserve">Item </w:t>
      </w:r>
      <w:r w:rsidR="00491DE5">
        <w:rPr>
          <w:rFonts w:ascii="Times New Roman" w:hAnsi="Times New Roman"/>
        </w:rPr>
        <w:t>010004</w:t>
      </w:r>
      <w:r w:rsidR="006A6F80">
        <w:rPr>
          <w:rFonts w:ascii="Times New Roman" w:hAnsi="Times New Roman"/>
        </w:rPr>
        <w:t>X</w:t>
      </w:r>
      <w:r w:rsidR="00E1564D">
        <w:rPr>
          <w:rFonts w:ascii="Times New Roman" w:hAnsi="Times New Roman"/>
        </w:rPr>
        <w:t>.2</w:t>
      </w:r>
      <w:r w:rsidR="00E1564D">
        <w:rPr>
          <w:rFonts w:ascii="Times New Roman" w:hAnsi="Times New Roman"/>
        </w:rPr>
        <w:tab/>
        <w:t>Snow Fence – per linear foot</w:t>
      </w:r>
    </w:p>
    <w:p w:rsidR="00D2620D" w:rsidRDefault="00D2620D" w:rsidP="00953746">
      <w:pPr>
        <w:widowControl/>
        <w:tabs>
          <w:tab w:val="left" w:pos="1440"/>
          <w:tab w:val="left" w:pos="3420"/>
        </w:tabs>
        <w:ind w:left="3420" w:hanging="3420"/>
        <w:jc w:val="both"/>
        <w:rPr>
          <w:rFonts w:ascii="Times New Roman" w:hAnsi="Times New Roman"/>
        </w:rPr>
      </w:pPr>
    </w:p>
    <w:p w:rsidR="00D2620D" w:rsidRDefault="00D2620D" w:rsidP="00953746">
      <w:pPr>
        <w:widowControl/>
        <w:tabs>
          <w:tab w:val="left" w:pos="1440"/>
          <w:tab w:val="left" w:pos="3420"/>
        </w:tabs>
        <w:ind w:left="3420" w:hanging="3420"/>
        <w:jc w:val="both"/>
        <w:rPr>
          <w:rFonts w:ascii="Times New Roman" w:hAnsi="Times New Roman"/>
        </w:rPr>
      </w:pPr>
      <w:r>
        <w:rPr>
          <w:rFonts w:ascii="Times New Roman" w:hAnsi="Times New Roman"/>
        </w:rPr>
        <w:tab/>
        <w:t xml:space="preserve">Item </w:t>
      </w:r>
      <w:r w:rsidR="006A6F80">
        <w:rPr>
          <w:rFonts w:ascii="Times New Roman" w:hAnsi="Times New Roman"/>
        </w:rPr>
        <w:t>01</w:t>
      </w:r>
      <w:r w:rsidR="00491DE5">
        <w:rPr>
          <w:rFonts w:ascii="Times New Roman" w:hAnsi="Times New Roman"/>
        </w:rPr>
        <w:t>0004</w:t>
      </w:r>
      <w:r w:rsidR="006A6F80">
        <w:rPr>
          <w:rFonts w:ascii="Times New Roman" w:hAnsi="Times New Roman"/>
        </w:rPr>
        <w:t>X</w:t>
      </w:r>
      <w:r>
        <w:rPr>
          <w:rFonts w:ascii="Times New Roman" w:hAnsi="Times New Roman"/>
        </w:rPr>
        <w:t>.3</w:t>
      </w:r>
      <w:r>
        <w:rPr>
          <w:rFonts w:ascii="Times New Roman" w:hAnsi="Times New Roman"/>
        </w:rPr>
        <w:tab/>
        <w:t>Temporary Generator – per day</w:t>
      </w:r>
    </w:p>
    <w:p w:rsidR="000B479B" w:rsidRDefault="000B479B" w:rsidP="00953746">
      <w:pPr>
        <w:widowControl/>
        <w:tabs>
          <w:tab w:val="left" w:pos="1440"/>
          <w:tab w:val="left" w:pos="3420"/>
        </w:tabs>
        <w:ind w:left="3420" w:hanging="3420"/>
        <w:jc w:val="both"/>
        <w:rPr>
          <w:rFonts w:ascii="Times New Roman" w:hAnsi="Times New Roman"/>
        </w:rPr>
      </w:pPr>
    </w:p>
    <w:p w:rsidR="000B479B" w:rsidRDefault="000B479B" w:rsidP="00953746">
      <w:pPr>
        <w:widowControl/>
        <w:tabs>
          <w:tab w:val="left" w:pos="1440"/>
          <w:tab w:val="left" w:pos="3420"/>
        </w:tabs>
        <w:ind w:left="3420" w:hanging="3420"/>
        <w:jc w:val="both"/>
        <w:rPr>
          <w:rFonts w:ascii="Times New Roman" w:hAnsi="Times New Roman"/>
        </w:rPr>
      </w:pPr>
      <w:r>
        <w:rPr>
          <w:rFonts w:ascii="Times New Roman" w:hAnsi="Times New Roman"/>
        </w:rPr>
        <w:tab/>
        <w:t xml:space="preserve">Item </w:t>
      </w:r>
      <w:r w:rsidR="00491DE5">
        <w:rPr>
          <w:rFonts w:ascii="Times New Roman" w:hAnsi="Times New Roman"/>
        </w:rPr>
        <w:t>010004</w:t>
      </w:r>
      <w:r w:rsidR="006A6F80">
        <w:rPr>
          <w:rFonts w:ascii="Times New Roman" w:hAnsi="Times New Roman"/>
        </w:rPr>
        <w:t>X</w:t>
      </w:r>
      <w:r>
        <w:rPr>
          <w:rFonts w:ascii="Times New Roman" w:hAnsi="Times New Roman"/>
        </w:rPr>
        <w:t>.4</w:t>
      </w:r>
      <w:r>
        <w:rPr>
          <w:rFonts w:ascii="Times New Roman" w:hAnsi="Times New Roman"/>
        </w:rPr>
        <w:tab/>
        <w:t>Escorts- Per Hour</w:t>
      </w:r>
      <w:r w:rsidR="009C6CCA">
        <w:rPr>
          <w:rFonts w:ascii="Times New Roman" w:hAnsi="Times New Roman"/>
        </w:rPr>
        <w:t>/LS</w:t>
      </w:r>
    </w:p>
    <w:p w:rsidR="00931144" w:rsidRDefault="00931144" w:rsidP="00953746">
      <w:pPr>
        <w:widowControl/>
        <w:tabs>
          <w:tab w:val="left" w:pos="1440"/>
          <w:tab w:val="left" w:pos="3420"/>
        </w:tabs>
        <w:ind w:left="3420" w:hanging="3420"/>
        <w:jc w:val="both"/>
        <w:rPr>
          <w:rFonts w:ascii="Times New Roman" w:hAnsi="Times New Roman"/>
        </w:rPr>
      </w:pPr>
    </w:p>
    <w:p w:rsidR="005A43CD" w:rsidRDefault="00931144" w:rsidP="00953746">
      <w:pPr>
        <w:widowControl/>
        <w:tabs>
          <w:tab w:val="left" w:pos="1440"/>
          <w:tab w:val="left" w:pos="3420"/>
        </w:tabs>
        <w:ind w:left="3420" w:hanging="3420"/>
        <w:jc w:val="both"/>
        <w:rPr>
          <w:rFonts w:ascii="Times New Roman" w:hAnsi="Times New Roman"/>
        </w:rPr>
      </w:pPr>
      <w:r>
        <w:rPr>
          <w:rFonts w:ascii="Times New Roman" w:hAnsi="Times New Roman"/>
        </w:rPr>
        <w:tab/>
      </w:r>
    </w:p>
    <w:p w:rsidR="004F3016" w:rsidRDefault="004F3016">
      <w:pPr>
        <w:widowControl/>
        <w:jc w:val="both"/>
        <w:rPr>
          <w:rFonts w:ascii="Times New Roman" w:hAnsi="Times New Roman"/>
        </w:rPr>
      </w:pPr>
    </w:p>
    <w:p w:rsidR="00C34F90" w:rsidRDefault="00C34F90" w:rsidP="00953746">
      <w:pPr>
        <w:widowControl/>
        <w:tabs>
          <w:tab w:val="center" w:pos="4680"/>
        </w:tabs>
        <w:jc w:val="both"/>
        <w:rPr>
          <w:rFonts w:ascii="Times New Roman" w:hAnsi="Times New Roman"/>
        </w:rPr>
      </w:pPr>
      <w:r>
        <w:rPr>
          <w:rFonts w:ascii="Times New Roman" w:hAnsi="Times New Roman"/>
          <w:b/>
        </w:rPr>
        <w:t xml:space="preserve">END OF </w:t>
      </w:r>
      <w:r w:rsidR="000A3B67">
        <w:rPr>
          <w:rFonts w:ascii="Times New Roman" w:hAnsi="Times New Roman"/>
          <w:b/>
        </w:rPr>
        <w:t xml:space="preserve">SECTION </w:t>
      </w:r>
      <w:r w:rsidR="007176BA">
        <w:rPr>
          <w:rFonts w:ascii="Times New Roman" w:hAnsi="Times New Roman"/>
          <w:b/>
        </w:rPr>
        <w:t>0100</w:t>
      </w:r>
      <w:r w:rsidR="00491DE5">
        <w:rPr>
          <w:rFonts w:ascii="Times New Roman" w:hAnsi="Times New Roman"/>
          <w:b/>
        </w:rPr>
        <w:t>04X</w:t>
      </w:r>
    </w:p>
    <w:sectPr w:rsidR="00C34F90" w:rsidSect="00DB4281">
      <w:headerReference w:type="default" r:id="rId11"/>
      <w:footerReference w:type="default" r:id="rId12"/>
      <w:endnotePr>
        <w:numFmt w:val="decimal"/>
      </w:endnotePr>
      <w:type w:val="continuous"/>
      <w:pgSz w:w="12240" w:h="15840" w:code="1"/>
      <w:pgMar w:top="1440" w:right="1440" w:bottom="1440" w:left="1440" w:header="720" w:footer="720" w:gutter="21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ECA" w:rsidRDefault="00C65ECA">
      <w:r>
        <w:separator/>
      </w:r>
    </w:p>
  </w:endnote>
  <w:endnote w:type="continuationSeparator" w:id="0">
    <w:p w:rsidR="00C65ECA" w:rsidRDefault="00C6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man">
    <w:altName w:val="Times New Roman"/>
    <w:panose1 w:val="00000000000000000000"/>
    <w:charset w:val="FF"/>
    <w:family w:val="roman"/>
    <w:notTrueType/>
    <w:pitch w:val="default"/>
    <w:sig w:usb0="00000003"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B0" w:rsidRPr="00466CEC" w:rsidRDefault="00046CB0" w:rsidP="00466CEC">
    <w:pPr>
      <w:widowControl/>
      <w:rPr>
        <w:rFonts w:ascii="Times New Roman" w:hAnsi="Times New Roman"/>
        <w:snapToGrid/>
        <w:sz w:val="16"/>
        <w:szCs w:val="16"/>
      </w:rPr>
    </w:pPr>
  </w:p>
  <w:tbl>
    <w:tblPr>
      <w:tblW w:w="9360" w:type="dxa"/>
      <w:jc w:val="center"/>
      <w:tblCellMar>
        <w:left w:w="0" w:type="dxa"/>
        <w:right w:w="0" w:type="dxa"/>
      </w:tblCellMar>
      <w:tblLook w:val="0000" w:firstRow="0" w:lastRow="0" w:firstColumn="0" w:lastColumn="0" w:noHBand="0" w:noVBand="0"/>
    </w:tblPr>
    <w:tblGrid>
      <w:gridCol w:w="4247"/>
      <w:gridCol w:w="1260"/>
      <w:gridCol w:w="3853"/>
    </w:tblGrid>
    <w:tr w:rsidR="00046CB0" w:rsidRPr="00466CEC" w:rsidTr="00DB4281">
      <w:trPr>
        <w:cantSplit/>
        <w:trHeight w:val="178"/>
        <w:jc w:val="center"/>
      </w:trPr>
      <w:tc>
        <w:tcPr>
          <w:tcW w:w="2269" w:type="pct"/>
        </w:tcPr>
        <w:p w:rsidR="00046CB0" w:rsidRPr="00466CEC" w:rsidRDefault="00612B98" w:rsidP="00EA1DAD">
          <w:pPr>
            <w:widowControl/>
            <w:tabs>
              <w:tab w:val="center" w:pos="4320"/>
              <w:tab w:val="right" w:pos="8640"/>
            </w:tabs>
            <w:ind w:left="108"/>
            <w:rPr>
              <w:rFonts w:ascii="Times New Roman" w:hAnsi="Times New Roman"/>
              <w:snapToGrid/>
              <w:sz w:val="16"/>
            </w:rPr>
          </w:pPr>
          <w:r w:rsidRPr="00466CEC">
            <w:rPr>
              <w:rFonts w:ascii="Times New Roman" w:hAnsi="Times New Roman"/>
              <w:snapToGrid/>
              <w:sz w:val="16"/>
            </w:rPr>
            <w:t>MAA-CO-</w:t>
          </w:r>
          <w:r>
            <w:rPr>
              <w:rFonts w:ascii="Times New Roman" w:hAnsi="Times New Roman"/>
              <w:snapToGrid/>
              <w:sz w:val="16"/>
            </w:rPr>
            <w:t>XX-XXX</w:t>
          </w:r>
        </w:p>
      </w:tc>
      <w:tc>
        <w:tcPr>
          <w:tcW w:w="673" w:type="pct"/>
          <w:vMerge w:val="restart"/>
          <w:vAlign w:val="bottom"/>
        </w:tcPr>
        <w:p w:rsidR="00046CB0" w:rsidRPr="00466CEC" w:rsidRDefault="00491DE5" w:rsidP="00E61C9B">
          <w:pPr>
            <w:widowControl/>
            <w:tabs>
              <w:tab w:val="center" w:pos="587"/>
              <w:tab w:val="center" w:pos="4320"/>
              <w:tab w:val="right" w:pos="8640"/>
            </w:tabs>
            <w:jc w:val="center"/>
            <w:rPr>
              <w:rFonts w:ascii="Times New Roman" w:hAnsi="Times New Roman"/>
              <w:snapToGrid/>
              <w:sz w:val="20"/>
            </w:rPr>
          </w:pPr>
          <w:r>
            <w:rPr>
              <w:rFonts w:ascii="Times New Roman" w:hAnsi="Times New Roman"/>
              <w:snapToGrid/>
              <w:sz w:val="20"/>
            </w:rPr>
            <w:t>010004X</w:t>
          </w:r>
          <w:r w:rsidR="00046CB0" w:rsidRPr="00466CEC">
            <w:rPr>
              <w:rFonts w:ascii="Times New Roman" w:hAnsi="Times New Roman"/>
              <w:snapToGrid/>
              <w:sz w:val="20"/>
            </w:rPr>
            <w:t>-</w:t>
          </w:r>
          <w:r w:rsidR="00046CB0" w:rsidRPr="00466CEC">
            <w:rPr>
              <w:rFonts w:ascii="Times New Roman" w:hAnsi="Times New Roman"/>
              <w:snapToGrid/>
              <w:sz w:val="20"/>
            </w:rPr>
            <w:fldChar w:fldCharType="begin"/>
          </w:r>
          <w:r w:rsidR="00046CB0" w:rsidRPr="00466CEC">
            <w:rPr>
              <w:rFonts w:ascii="Times New Roman" w:hAnsi="Times New Roman"/>
              <w:snapToGrid/>
              <w:sz w:val="20"/>
            </w:rPr>
            <w:instrText xml:space="preserve"> PAGE </w:instrText>
          </w:r>
          <w:r w:rsidR="00046CB0" w:rsidRPr="00466CEC">
            <w:rPr>
              <w:rFonts w:ascii="Times New Roman" w:hAnsi="Times New Roman"/>
              <w:snapToGrid/>
              <w:sz w:val="20"/>
            </w:rPr>
            <w:fldChar w:fldCharType="separate"/>
          </w:r>
          <w:r w:rsidR="005634D4">
            <w:rPr>
              <w:rFonts w:ascii="Times New Roman" w:hAnsi="Times New Roman"/>
              <w:noProof/>
              <w:snapToGrid/>
              <w:sz w:val="20"/>
            </w:rPr>
            <w:t>8</w:t>
          </w:r>
          <w:r w:rsidR="00046CB0" w:rsidRPr="00466CEC">
            <w:rPr>
              <w:rFonts w:ascii="Times New Roman" w:hAnsi="Times New Roman"/>
              <w:snapToGrid/>
              <w:sz w:val="20"/>
            </w:rPr>
            <w:fldChar w:fldCharType="end"/>
          </w:r>
        </w:p>
      </w:tc>
      <w:tc>
        <w:tcPr>
          <w:tcW w:w="2058" w:type="pct"/>
        </w:tcPr>
        <w:p w:rsidR="00046CB0" w:rsidRPr="00466CEC" w:rsidRDefault="00046CB0" w:rsidP="00466CEC">
          <w:pPr>
            <w:widowControl/>
            <w:tabs>
              <w:tab w:val="center" w:pos="4320"/>
              <w:tab w:val="right" w:pos="8640"/>
            </w:tabs>
            <w:jc w:val="right"/>
            <w:rPr>
              <w:rFonts w:ascii="Times New Roman" w:hAnsi="Times New Roman"/>
              <w:snapToGrid/>
              <w:sz w:val="16"/>
            </w:rPr>
          </w:pPr>
        </w:p>
      </w:tc>
    </w:tr>
    <w:tr w:rsidR="00046CB0" w:rsidRPr="00466CEC" w:rsidTr="00DB4281">
      <w:trPr>
        <w:cantSplit/>
        <w:trHeight w:val="154"/>
        <w:jc w:val="center"/>
      </w:trPr>
      <w:tc>
        <w:tcPr>
          <w:tcW w:w="2269" w:type="pct"/>
        </w:tcPr>
        <w:p w:rsidR="00046CB0" w:rsidRPr="00466CEC" w:rsidRDefault="00612B98" w:rsidP="00EA1DAD">
          <w:pPr>
            <w:widowControl/>
            <w:tabs>
              <w:tab w:val="center" w:pos="4320"/>
              <w:tab w:val="right" w:pos="8640"/>
            </w:tabs>
            <w:ind w:left="108"/>
            <w:rPr>
              <w:rFonts w:ascii="Times New Roman" w:hAnsi="Times New Roman"/>
              <w:snapToGrid/>
              <w:sz w:val="16"/>
            </w:rPr>
          </w:pPr>
          <w:r>
            <w:rPr>
              <w:rFonts w:ascii="Times New Roman" w:hAnsi="Times New Roman"/>
              <w:snapToGrid/>
              <w:sz w:val="16"/>
            </w:rPr>
            <w:t>Project Title</w:t>
          </w:r>
        </w:p>
      </w:tc>
      <w:tc>
        <w:tcPr>
          <w:tcW w:w="673" w:type="pct"/>
          <w:vMerge/>
          <w:vAlign w:val="bottom"/>
        </w:tcPr>
        <w:p w:rsidR="00046CB0" w:rsidRPr="00466CEC" w:rsidRDefault="00046CB0" w:rsidP="00466CEC">
          <w:pPr>
            <w:widowControl/>
            <w:tabs>
              <w:tab w:val="left" w:pos="749"/>
              <w:tab w:val="center" w:pos="4320"/>
              <w:tab w:val="right" w:pos="8640"/>
            </w:tabs>
            <w:jc w:val="center"/>
            <w:rPr>
              <w:rFonts w:ascii="Times New Roman" w:hAnsi="Times New Roman"/>
              <w:snapToGrid/>
              <w:sz w:val="20"/>
            </w:rPr>
          </w:pPr>
        </w:p>
      </w:tc>
      <w:tc>
        <w:tcPr>
          <w:tcW w:w="2058" w:type="pct"/>
        </w:tcPr>
        <w:p w:rsidR="00046CB0" w:rsidRPr="00466CEC" w:rsidRDefault="00612B98" w:rsidP="00466CEC">
          <w:pPr>
            <w:widowControl/>
            <w:tabs>
              <w:tab w:val="center" w:pos="4320"/>
              <w:tab w:val="right" w:pos="8640"/>
            </w:tabs>
            <w:jc w:val="right"/>
            <w:rPr>
              <w:rFonts w:ascii="Times New Roman" w:hAnsi="Times New Roman"/>
              <w:snapToGrid/>
              <w:sz w:val="16"/>
            </w:rPr>
          </w:pPr>
          <w:r w:rsidRPr="00466CEC">
            <w:rPr>
              <w:rFonts w:ascii="Times New Roman" w:hAnsi="Times New Roman"/>
              <w:snapToGrid/>
              <w:sz w:val="16"/>
            </w:rPr>
            <w:t>Technical Specifications</w:t>
          </w:r>
        </w:p>
      </w:tc>
    </w:tr>
    <w:tr w:rsidR="00046CB0" w:rsidRPr="00466CEC" w:rsidTr="00DB4281">
      <w:trPr>
        <w:cantSplit/>
        <w:jc w:val="center"/>
      </w:trPr>
      <w:tc>
        <w:tcPr>
          <w:tcW w:w="2269" w:type="pct"/>
        </w:tcPr>
        <w:p w:rsidR="00046CB0" w:rsidRDefault="0071259D" w:rsidP="0071259D">
          <w:pPr>
            <w:widowControl/>
            <w:tabs>
              <w:tab w:val="center" w:pos="4320"/>
              <w:tab w:val="right" w:pos="8640"/>
            </w:tabs>
            <w:ind w:left="108"/>
            <w:rPr>
              <w:rFonts w:ascii="Times New Roman" w:hAnsi="Times New Roman"/>
              <w:snapToGrid/>
              <w:sz w:val="16"/>
            </w:rPr>
          </w:pPr>
          <w:r>
            <w:rPr>
              <w:rFonts w:ascii="Times New Roman" w:hAnsi="Times New Roman"/>
              <w:snapToGrid/>
              <w:sz w:val="16"/>
            </w:rPr>
            <w:t>Baltimore/Washington International Thurgood Marshall Airport</w:t>
          </w:r>
        </w:p>
        <w:p w:rsidR="0071259D" w:rsidRPr="00466CEC" w:rsidRDefault="0071259D" w:rsidP="0071259D">
          <w:pPr>
            <w:widowControl/>
            <w:tabs>
              <w:tab w:val="center" w:pos="4320"/>
              <w:tab w:val="right" w:pos="8640"/>
            </w:tabs>
            <w:ind w:left="108"/>
            <w:rPr>
              <w:rFonts w:ascii="Times New Roman" w:hAnsi="Times New Roman"/>
              <w:snapToGrid/>
              <w:sz w:val="16"/>
            </w:rPr>
          </w:pPr>
          <w:r>
            <w:rPr>
              <w:rFonts w:ascii="Times New Roman" w:hAnsi="Times New Roman"/>
              <w:snapToGrid/>
              <w:sz w:val="16"/>
            </w:rPr>
            <w:t>And Martin State Airport</w:t>
          </w:r>
        </w:p>
      </w:tc>
      <w:tc>
        <w:tcPr>
          <w:tcW w:w="673" w:type="pct"/>
          <w:vMerge/>
        </w:tcPr>
        <w:p w:rsidR="00046CB0" w:rsidRPr="00466CEC" w:rsidRDefault="00046CB0" w:rsidP="00466CEC">
          <w:pPr>
            <w:widowControl/>
            <w:tabs>
              <w:tab w:val="center" w:pos="4320"/>
              <w:tab w:val="right" w:pos="8640"/>
            </w:tabs>
            <w:rPr>
              <w:rFonts w:ascii="Times New Roman" w:hAnsi="Times New Roman"/>
              <w:snapToGrid/>
              <w:sz w:val="16"/>
            </w:rPr>
          </w:pPr>
        </w:p>
      </w:tc>
      <w:tc>
        <w:tcPr>
          <w:tcW w:w="2058" w:type="pct"/>
        </w:tcPr>
        <w:p w:rsidR="00046CB0" w:rsidRPr="00466CEC" w:rsidRDefault="00612B98" w:rsidP="00466CEC">
          <w:pPr>
            <w:widowControl/>
            <w:tabs>
              <w:tab w:val="center" w:pos="4320"/>
              <w:tab w:val="right" w:pos="8640"/>
            </w:tabs>
            <w:jc w:val="right"/>
            <w:rPr>
              <w:rFonts w:ascii="Times New Roman" w:hAnsi="Times New Roman"/>
              <w:snapToGrid/>
              <w:sz w:val="16"/>
            </w:rPr>
          </w:pPr>
          <w:r>
            <w:rPr>
              <w:rFonts w:ascii="Times New Roman" w:hAnsi="Times New Roman"/>
              <w:snapToGrid/>
              <w:sz w:val="16"/>
            </w:rPr>
            <w:t>Temporary Construction Items</w:t>
          </w:r>
        </w:p>
      </w:tc>
    </w:tr>
  </w:tbl>
  <w:p w:rsidR="00046CB0" w:rsidRPr="00466CEC" w:rsidRDefault="00046CB0" w:rsidP="00466CEC">
    <w:pPr>
      <w:widowControl/>
      <w:tabs>
        <w:tab w:val="center" w:pos="4320"/>
        <w:tab w:val="right" w:pos="9360"/>
      </w:tabs>
      <w:rPr>
        <w:rFonts w:ascii="Times New Roman" w:hAnsi="Times New Roman"/>
        <w:snapToGrid/>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ECA" w:rsidRDefault="00C65ECA">
      <w:r>
        <w:separator/>
      </w:r>
    </w:p>
  </w:footnote>
  <w:footnote w:type="continuationSeparator" w:id="0">
    <w:p w:rsidR="00C65ECA" w:rsidRDefault="00C65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CB0" w:rsidRDefault="00046CB0" w:rsidP="00CB677B">
    <w:pPr>
      <w:pStyle w:val="Header"/>
      <w:tabs>
        <w:tab w:val="left" w:pos="0"/>
      </w:tabs>
      <w:rPr>
        <w:rFonts w:ascii="Times New Roman" w:hAnsi="Times New Roman"/>
        <w:sz w:val="20"/>
      </w:rPr>
    </w:pPr>
  </w:p>
  <w:p w:rsidR="00046CB0" w:rsidRDefault="00046C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2BE"/>
    <w:multiLevelType w:val="multilevel"/>
    <w:tmpl w:val="3CA05902"/>
    <w:lvl w:ilvl="0">
      <w:start w:val="6"/>
      <w:numFmt w:val="decimal"/>
      <w:lvlText w:val="%1"/>
      <w:lvlJc w:val="left"/>
      <w:pPr>
        <w:ind w:left="504" w:hanging="504"/>
      </w:pPr>
      <w:rPr>
        <w:rFonts w:hint="default"/>
        <w:b/>
      </w:rPr>
    </w:lvl>
    <w:lvl w:ilvl="1">
      <w:start w:val="3"/>
      <w:numFmt w:val="decimal"/>
      <w:lvlText w:val="%1-%2"/>
      <w:lvlJc w:val="left"/>
      <w:pPr>
        <w:ind w:left="414" w:hanging="504"/>
      </w:pPr>
      <w:rPr>
        <w:rFonts w:hint="default"/>
        <w:b/>
      </w:rPr>
    </w:lvl>
    <w:lvl w:ilvl="2">
      <w:start w:val="3"/>
      <w:numFmt w:val="decimal"/>
      <w:lvlText w:val="%1-%2.%3"/>
      <w:lvlJc w:val="left"/>
      <w:pPr>
        <w:ind w:left="540" w:hanging="720"/>
      </w:pPr>
      <w:rPr>
        <w:rFonts w:hint="default"/>
        <w:b/>
      </w:rPr>
    </w:lvl>
    <w:lvl w:ilvl="3">
      <w:start w:val="1"/>
      <w:numFmt w:val="decimal"/>
      <w:lvlText w:val="%1-%2.%3.%4"/>
      <w:lvlJc w:val="left"/>
      <w:pPr>
        <w:ind w:left="450" w:hanging="72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630" w:hanging="1080"/>
      </w:pPr>
      <w:rPr>
        <w:rFonts w:hint="default"/>
        <w:b/>
      </w:rPr>
    </w:lvl>
    <w:lvl w:ilvl="6">
      <w:start w:val="1"/>
      <w:numFmt w:val="decimal"/>
      <w:lvlText w:val="%1-%2.%3.%4.%5.%6.%7"/>
      <w:lvlJc w:val="left"/>
      <w:pPr>
        <w:ind w:left="900" w:hanging="1440"/>
      </w:pPr>
      <w:rPr>
        <w:rFonts w:hint="default"/>
        <w:b/>
      </w:rPr>
    </w:lvl>
    <w:lvl w:ilvl="7">
      <w:start w:val="1"/>
      <w:numFmt w:val="decimal"/>
      <w:lvlText w:val="%1-%2.%3.%4.%5.%6.%7.%8"/>
      <w:lvlJc w:val="left"/>
      <w:pPr>
        <w:ind w:left="810" w:hanging="1440"/>
      </w:pPr>
      <w:rPr>
        <w:rFonts w:hint="default"/>
        <w:b/>
      </w:rPr>
    </w:lvl>
    <w:lvl w:ilvl="8">
      <w:start w:val="1"/>
      <w:numFmt w:val="decimal"/>
      <w:lvlText w:val="%1-%2.%3.%4.%5.%6.%7.%8.%9"/>
      <w:lvlJc w:val="left"/>
      <w:pPr>
        <w:ind w:left="1080" w:hanging="1800"/>
      </w:pPr>
      <w:rPr>
        <w:rFonts w:hint="default"/>
        <w:b/>
      </w:rPr>
    </w:lvl>
  </w:abstractNum>
  <w:abstractNum w:abstractNumId="1">
    <w:nsid w:val="06C96DC8"/>
    <w:multiLevelType w:val="multilevel"/>
    <w:tmpl w:val="B2A270FE"/>
    <w:lvl w:ilvl="0">
      <w:start w:val="2"/>
      <w:numFmt w:val="decimal"/>
      <w:lvlText w:val="%1"/>
      <w:lvlJc w:val="left"/>
      <w:pPr>
        <w:ind w:left="360" w:hanging="360"/>
      </w:pPr>
      <w:rPr>
        <w:rFonts w:hint="default"/>
        <w:b/>
      </w:rPr>
    </w:lvl>
    <w:lvl w:ilvl="1">
      <w:start w:val="1"/>
      <w:numFmt w:val="decimal"/>
      <w:lvlText w:val="%1.%2"/>
      <w:lvlJc w:val="left"/>
      <w:pPr>
        <w:ind w:left="810" w:hanging="36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180" w:hanging="720"/>
      </w:pPr>
      <w:rPr>
        <w:rFonts w:hint="default"/>
        <w:b/>
      </w:rPr>
    </w:lvl>
    <w:lvl w:ilvl="4">
      <w:start w:val="1"/>
      <w:numFmt w:val="decimal"/>
      <w:lvlText w:val="%1.%2.%3.%4.%5"/>
      <w:lvlJc w:val="left"/>
      <w:pPr>
        <w:ind w:left="360" w:hanging="1080"/>
      </w:pPr>
      <w:rPr>
        <w:rFonts w:hint="default"/>
        <w:b/>
      </w:rPr>
    </w:lvl>
    <w:lvl w:ilvl="5">
      <w:start w:val="1"/>
      <w:numFmt w:val="decimal"/>
      <w:lvlText w:val="%1.%2.%3.%4.%5.%6"/>
      <w:lvlJc w:val="left"/>
      <w:pPr>
        <w:ind w:left="180" w:hanging="1080"/>
      </w:pPr>
      <w:rPr>
        <w:rFonts w:hint="default"/>
        <w:b/>
      </w:rPr>
    </w:lvl>
    <w:lvl w:ilvl="6">
      <w:start w:val="1"/>
      <w:numFmt w:val="decimal"/>
      <w:lvlText w:val="%1.%2.%3.%4.%5.%6.%7"/>
      <w:lvlJc w:val="left"/>
      <w:pPr>
        <w:ind w:left="360" w:hanging="1440"/>
      </w:pPr>
      <w:rPr>
        <w:rFonts w:hint="default"/>
        <w:b/>
      </w:rPr>
    </w:lvl>
    <w:lvl w:ilvl="7">
      <w:start w:val="1"/>
      <w:numFmt w:val="decimal"/>
      <w:lvlText w:val="%1.%2.%3.%4.%5.%6.%7.%8"/>
      <w:lvlJc w:val="left"/>
      <w:pPr>
        <w:ind w:left="180" w:hanging="1440"/>
      </w:pPr>
      <w:rPr>
        <w:rFonts w:hint="default"/>
        <w:b/>
      </w:rPr>
    </w:lvl>
    <w:lvl w:ilvl="8">
      <w:start w:val="1"/>
      <w:numFmt w:val="decimal"/>
      <w:lvlText w:val="%1.%2.%3.%4.%5.%6.%7.%8.%9"/>
      <w:lvlJc w:val="left"/>
      <w:pPr>
        <w:ind w:left="360" w:hanging="1800"/>
      </w:pPr>
      <w:rPr>
        <w:rFonts w:hint="default"/>
        <w:b/>
      </w:rPr>
    </w:lvl>
  </w:abstractNum>
  <w:abstractNum w:abstractNumId="2">
    <w:nsid w:val="3D2D2605"/>
    <w:multiLevelType w:val="multilevel"/>
    <w:tmpl w:val="517A38BE"/>
    <w:lvl w:ilvl="0">
      <w:start w:val="6"/>
      <w:numFmt w:val="decimal"/>
      <w:lvlText w:val="%1"/>
      <w:lvlJc w:val="left"/>
      <w:pPr>
        <w:tabs>
          <w:tab w:val="num" w:pos="900"/>
        </w:tabs>
        <w:ind w:left="900" w:hanging="900"/>
      </w:pPr>
      <w:rPr>
        <w:rFonts w:hint="default"/>
        <w:b/>
      </w:rPr>
    </w:lvl>
    <w:lvl w:ilvl="1">
      <w:start w:val="3"/>
      <w:numFmt w:val="decimal"/>
      <w:lvlText w:val="%1-%2"/>
      <w:lvlJc w:val="left"/>
      <w:pPr>
        <w:tabs>
          <w:tab w:val="num" w:pos="810"/>
        </w:tabs>
        <w:ind w:left="810" w:hanging="900"/>
      </w:pPr>
      <w:rPr>
        <w:rFonts w:hint="default"/>
        <w:b/>
      </w:rPr>
    </w:lvl>
    <w:lvl w:ilvl="2">
      <w:start w:val="3"/>
      <w:numFmt w:val="decimal"/>
      <w:lvlText w:val="%1-%2.2"/>
      <w:lvlJc w:val="left"/>
      <w:pPr>
        <w:tabs>
          <w:tab w:val="num" w:pos="720"/>
        </w:tabs>
        <w:ind w:left="720" w:hanging="900"/>
      </w:pPr>
      <w:rPr>
        <w:rFonts w:hint="default"/>
        <w:b/>
      </w:rPr>
    </w:lvl>
    <w:lvl w:ilvl="3">
      <w:start w:val="1"/>
      <w:numFmt w:val="decimal"/>
      <w:lvlText w:val="%1-%2.%3.%4"/>
      <w:lvlJc w:val="left"/>
      <w:pPr>
        <w:tabs>
          <w:tab w:val="num" w:pos="630"/>
        </w:tabs>
        <w:ind w:left="630" w:hanging="900"/>
      </w:pPr>
      <w:rPr>
        <w:rFonts w:hint="default"/>
        <w:b/>
      </w:rPr>
    </w:lvl>
    <w:lvl w:ilvl="4">
      <w:start w:val="1"/>
      <w:numFmt w:val="decimal"/>
      <w:lvlText w:val="%1-%2.%3.%4.%5"/>
      <w:lvlJc w:val="left"/>
      <w:pPr>
        <w:tabs>
          <w:tab w:val="num" w:pos="720"/>
        </w:tabs>
        <w:ind w:left="720" w:hanging="1080"/>
      </w:pPr>
      <w:rPr>
        <w:rFonts w:hint="default"/>
        <w:b/>
      </w:rPr>
    </w:lvl>
    <w:lvl w:ilvl="5">
      <w:start w:val="1"/>
      <w:numFmt w:val="decimal"/>
      <w:lvlText w:val="%1-%2.%3.%4.%5.%6"/>
      <w:lvlJc w:val="left"/>
      <w:pPr>
        <w:tabs>
          <w:tab w:val="num" w:pos="630"/>
        </w:tabs>
        <w:ind w:left="630" w:hanging="1080"/>
      </w:pPr>
      <w:rPr>
        <w:rFonts w:hint="default"/>
        <w:b/>
      </w:rPr>
    </w:lvl>
    <w:lvl w:ilvl="6">
      <w:start w:val="1"/>
      <w:numFmt w:val="decimal"/>
      <w:lvlText w:val="%1-%2.%3.%4.%5.%6.%7"/>
      <w:lvlJc w:val="left"/>
      <w:pPr>
        <w:tabs>
          <w:tab w:val="num" w:pos="900"/>
        </w:tabs>
        <w:ind w:left="900" w:hanging="1440"/>
      </w:pPr>
      <w:rPr>
        <w:rFonts w:hint="default"/>
        <w:b/>
      </w:rPr>
    </w:lvl>
    <w:lvl w:ilvl="7">
      <w:start w:val="1"/>
      <w:numFmt w:val="decimal"/>
      <w:lvlText w:val="%1-%2.%3.%4.%5.%6.%7.%8"/>
      <w:lvlJc w:val="left"/>
      <w:pPr>
        <w:tabs>
          <w:tab w:val="num" w:pos="810"/>
        </w:tabs>
        <w:ind w:left="810" w:hanging="1440"/>
      </w:pPr>
      <w:rPr>
        <w:rFonts w:hint="default"/>
        <w:b/>
      </w:rPr>
    </w:lvl>
    <w:lvl w:ilvl="8">
      <w:start w:val="1"/>
      <w:numFmt w:val="decimal"/>
      <w:lvlText w:val="%1-%2.%3.%4.%5.%6.%7.%8.%9"/>
      <w:lvlJc w:val="left"/>
      <w:pPr>
        <w:tabs>
          <w:tab w:val="num" w:pos="1080"/>
        </w:tabs>
        <w:ind w:left="1080" w:hanging="1800"/>
      </w:pPr>
      <w:rPr>
        <w:rFonts w:hint="default"/>
        <w:b/>
      </w:rPr>
    </w:lvl>
  </w:abstractNum>
  <w:abstractNum w:abstractNumId="3">
    <w:nsid w:val="3E063B1A"/>
    <w:multiLevelType w:val="multilevel"/>
    <w:tmpl w:val="27DA4474"/>
    <w:lvl w:ilvl="0">
      <w:start w:val="3"/>
      <w:numFmt w:val="decimal"/>
      <w:lvlText w:val="%1"/>
      <w:lvlJc w:val="left"/>
      <w:pPr>
        <w:ind w:left="360" w:hanging="360"/>
      </w:pPr>
      <w:rPr>
        <w:rFonts w:hint="default"/>
        <w:b/>
      </w:rPr>
    </w:lvl>
    <w:lvl w:ilvl="1">
      <w:start w:val="3"/>
      <w:numFmt w:val="decimal"/>
      <w:lvlText w:val="%1.%2"/>
      <w:lvlJc w:val="left"/>
      <w:pPr>
        <w:ind w:left="180" w:hanging="360"/>
      </w:pPr>
      <w:rPr>
        <w:rFonts w:hint="default"/>
        <w:b/>
      </w:rPr>
    </w:lvl>
    <w:lvl w:ilvl="2">
      <w:start w:val="1"/>
      <w:numFmt w:val="decimal"/>
      <w:lvlText w:val="%1.%2.%3"/>
      <w:lvlJc w:val="left"/>
      <w:pPr>
        <w:ind w:left="360" w:hanging="720"/>
      </w:pPr>
      <w:rPr>
        <w:rFonts w:hint="default"/>
        <w:b/>
      </w:rPr>
    </w:lvl>
    <w:lvl w:ilvl="3">
      <w:start w:val="1"/>
      <w:numFmt w:val="decimal"/>
      <w:lvlText w:val="%1.%2.%3.%4"/>
      <w:lvlJc w:val="left"/>
      <w:pPr>
        <w:ind w:left="180" w:hanging="720"/>
      </w:pPr>
      <w:rPr>
        <w:rFonts w:hint="default"/>
        <w:b/>
      </w:rPr>
    </w:lvl>
    <w:lvl w:ilvl="4">
      <w:start w:val="1"/>
      <w:numFmt w:val="decimal"/>
      <w:lvlText w:val="%1.%2.%3.%4.%5"/>
      <w:lvlJc w:val="left"/>
      <w:pPr>
        <w:ind w:left="360" w:hanging="1080"/>
      </w:pPr>
      <w:rPr>
        <w:rFonts w:hint="default"/>
        <w:b/>
      </w:rPr>
    </w:lvl>
    <w:lvl w:ilvl="5">
      <w:start w:val="1"/>
      <w:numFmt w:val="decimal"/>
      <w:lvlText w:val="%1.%2.%3.%4.%5.%6"/>
      <w:lvlJc w:val="left"/>
      <w:pPr>
        <w:ind w:left="180" w:hanging="1080"/>
      </w:pPr>
      <w:rPr>
        <w:rFonts w:hint="default"/>
        <w:b/>
      </w:rPr>
    </w:lvl>
    <w:lvl w:ilvl="6">
      <w:start w:val="1"/>
      <w:numFmt w:val="decimal"/>
      <w:lvlText w:val="%1.%2.%3.%4.%5.%6.%7"/>
      <w:lvlJc w:val="left"/>
      <w:pPr>
        <w:ind w:left="360" w:hanging="1440"/>
      </w:pPr>
      <w:rPr>
        <w:rFonts w:hint="default"/>
        <w:b/>
      </w:rPr>
    </w:lvl>
    <w:lvl w:ilvl="7">
      <w:start w:val="1"/>
      <w:numFmt w:val="decimal"/>
      <w:lvlText w:val="%1.%2.%3.%4.%5.%6.%7.%8"/>
      <w:lvlJc w:val="left"/>
      <w:pPr>
        <w:ind w:left="180" w:hanging="1440"/>
      </w:pPr>
      <w:rPr>
        <w:rFonts w:hint="default"/>
        <w:b/>
      </w:rPr>
    </w:lvl>
    <w:lvl w:ilvl="8">
      <w:start w:val="1"/>
      <w:numFmt w:val="decimal"/>
      <w:lvlText w:val="%1.%2.%3.%4.%5.%6.%7.%8.%9"/>
      <w:lvlJc w:val="left"/>
      <w:pPr>
        <w:ind w:left="360" w:hanging="1800"/>
      </w:pPr>
      <w:rPr>
        <w:rFonts w:hint="default"/>
        <w:b/>
      </w:rPr>
    </w:lvl>
  </w:abstractNum>
  <w:abstractNum w:abstractNumId="4">
    <w:nsid w:val="431D6878"/>
    <w:multiLevelType w:val="multilevel"/>
    <w:tmpl w:val="2902B0BE"/>
    <w:lvl w:ilvl="0">
      <w:start w:val="6"/>
      <w:numFmt w:val="decimal"/>
      <w:lvlText w:val="%1"/>
      <w:lvlJc w:val="left"/>
      <w:pPr>
        <w:ind w:left="504" w:hanging="504"/>
      </w:pPr>
      <w:rPr>
        <w:rFonts w:hint="default"/>
        <w:b/>
      </w:rPr>
    </w:lvl>
    <w:lvl w:ilvl="1">
      <w:start w:val="3"/>
      <w:numFmt w:val="decimal"/>
      <w:lvlText w:val="%1-%2"/>
      <w:lvlJc w:val="left"/>
      <w:pPr>
        <w:ind w:left="414" w:hanging="504"/>
      </w:pPr>
      <w:rPr>
        <w:rFonts w:hint="default"/>
        <w:b/>
      </w:rPr>
    </w:lvl>
    <w:lvl w:ilvl="2">
      <w:start w:val="6"/>
      <w:numFmt w:val="decimal"/>
      <w:lvlText w:val="%1-%2.%3"/>
      <w:lvlJc w:val="left"/>
      <w:pPr>
        <w:ind w:left="540" w:hanging="720"/>
      </w:pPr>
      <w:rPr>
        <w:rFonts w:hint="default"/>
        <w:b/>
      </w:rPr>
    </w:lvl>
    <w:lvl w:ilvl="3">
      <w:start w:val="1"/>
      <w:numFmt w:val="decimal"/>
      <w:lvlText w:val="%1-%2.%3.%4"/>
      <w:lvlJc w:val="left"/>
      <w:pPr>
        <w:ind w:left="450" w:hanging="72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630" w:hanging="1080"/>
      </w:pPr>
      <w:rPr>
        <w:rFonts w:hint="default"/>
        <w:b/>
      </w:rPr>
    </w:lvl>
    <w:lvl w:ilvl="6">
      <w:start w:val="1"/>
      <w:numFmt w:val="decimal"/>
      <w:lvlText w:val="%1-%2.%3.%4.%5.%6.%7"/>
      <w:lvlJc w:val="left"/>
      <w:pPr>
        <w:ind w:left="900" w:hanging="1440"/>
      </w:pPr>
      <w:rPr>
        <w:rFonts w:hint="default"/>
        <w:b/>
      </w:rPr>
    </w:lvl>
    <w:lvl w:ilvl="7">
      <w:start w:val="1"/>
      <w:numFmt w:val="decimal"/>
      <w:lvlText w:val="%1-%2.%3.%4.%5.%6.%7.%8"/>
      <w:lvlJc w:val="left"/>
      <w:pPr>
        <w:ind w:left="810" w:hanging="1440"/>
      </w:pPr>
      <w:rPr>
        <w:rFonts w:hint="default"/>
        <w:b/>
      </w:rPr>
    </w:lvl>
    <w:lvl w:ilvl="8">
      <w:start w:val="1"/>
      <w:numFmt w:val="decimal"/>
      <w:lvlText w:val="%1-%2.%3.%4.%5.%6.%7.%8.%9"/>
      <w:lvlJc w:val="left"/>
      <w:pPr>
        <w:ind w:left="1080" w:hanging="1800"/>
      </w:pPr>
      <w:rPr>
        <w:rFonts w:hint="default"/>
        <w:b/>
      </w:rPr>
    </w:lvl>
  </w:abstractNum>
  <w:abstractNum w:abstractNumId="5">
    <w:nsid w:val="435679BB"/>
    <w:multiLevelType w:val="multilevel"/>
    <w:tmpl w:val="517A38BE"/>
    <w:lvl w:ilvl="0">
      <w:start w:val="6"/>
      <w:numFmt w:val="decimal"/>
      <w:lvlText w:val="%1"/>
      <w:lvlJc w:val="left"/>
      <w:pPr>
        <w:tabs>
          <w:tab w:val="num" w:pos="900"/>
        </w:tabs>
        <w:ind w:left="900" w:hanging="900"/>
      </w:pPr>
      <w:rPr>
        <w:rFonts w:hint="default"/>
        <w:b/>
      </w:rPr>
    </w:lvl>
    <w:lvl w:ilvl="1">
      <w:start w:val="3"/>
      <w:numFmt w:val="decimal"/>
      <w:lvlText w:val="%1-%2"/>
      <w:lvlJc w:val="left"/>
      <w:pPr>
        <w:tabs>
          <w:tab w:val="num" w:pos="810"/>
        </w:tabs>
        <w:ind w:left="810" w:hanging="900"/>
      </w:pPr>
      <w:rPr>
        <w:rFonts w:hint="default"/>
        <w:b/>
      </w:rPr>
    </w:lvl>
    <w:lvl w:ilvl="2">
      <w:start w:val="3"/>
      <w:numFmt w:val="decimal"/>
      <w:lvlText w:val="%1-%2.2"/>
      <w:lvlJc w:val="left"/>
      <w:pPr>
        <w:tabs>
          <w:tab w:val="num" w:pos="720"/>
        </w:tabs>
        <w:ind w:left="720" w:hanging="900"/>
      </w:pPr>
      <w:rPr>
        <w:rFonts w:hint="default"/>
        <w:b/>
      </w:rPr>
    </w:lvl>
    <w:lvl w:ilvl="3">
      <w:start w:val="1"/>
      <w:numFmt w:val="decimal"/>
      <w:lvlText w:val="%1-%2.%3.%4"/>
      <w:lvlJc w:val="left"/>
      <w:pPr>
        <w:tabs>
          <w:tab w:val="num" w:pos="630"/>
        </w:tabs>
        <w:ind w:left="630" w:hanging="900"/>
      </w:pPr>
      <w:rPr>
        <w:rFonts w:hint="default"/>
        <w:b/>
      </w:rPr>
    </w:lvl>
    <w:lvl w:ilvl="4">
      <w:start w:val="1"/>
      <w:numFmt w:val="decimal"/>
      <w:lvlText w:val="%1-%2.%3.%4.%5"/>
      <w:lvlJc w:val="left"/>
      <w:pPr>
        <w:tabs>
          <w:tab w:val="num" w:pos="720"/>
        </w:tabs>
        <w:ind w:left="720" w:hanging="1080"/>
      </w:pPr>
      <w:rPr>
        <w:rFonts w:hint="default"/>
        <w:b/>
      </w:rPr>
    </w:lvl>
    <w:lvl w:ilvl="5">
      <w:start w:val="1"/>
      <w:numFmt w:val="decimal"/>
      <w:lvlText w:val="%1-%2.%3.%4.%5.%6"/>
      <w:lvlJc w:val="left"/>
      <w:pPr>
        <w:tabs>
          <w:tab w:val="num" w:pos="630"/>
        </w:tabs>
        <w:ind w:left="630" w:hanging="1080"/>
      </w:pPr>
      <w:rPr>
        <w:rFonts w:hint="default"/>
        <w:b/>
      </w:rPr>
    </w:lvl>
    <w:lvl w:ilvl="6">
      <w:start w:val="1"/>
      <w:numFmt w:val="decimal"/>
      <w:lvlText w:val="%1-%2.%3.%4.%5.%6.%7"/>
      <w:lvlJc w:val="left"/>
      <w:pPr>
        <w:tabs>
          <w:tab w:val="num" w:pos="900"/>
        </w:tabs>
        <w:ind w:left="900" w:hanging="1440"/>
      </w:pPr>
      <w:rPr>
        <w:rFonts w:hint="default"/>
        <w:b/>
      </w:rPr>
    </w:lvl>
    <w:lvl w:ilvl="7">
      <w:start w:val="1"/>
      <w:numFmt w:val="decimal"/>
      <w:lvlText w:val="%1-%2.%3.%4.%5.%6.%7.%8"/>
      <w:lvlJc w:val="left"/>
      <w:pPr>
        <w:tabs>
          <w:tab w:val="num" w:pos="810"/>
        </w:tabs>
        <w:ind w:left="810" w:hanging="1440"/>
      </w:pPr>
      <w:rPr>
        <w:rFonts w:hint="default"/>
        <w:b/>
      </w:rPr>
    </w:lvl>
    <w:lvl w:ilvl="8">
      <w:start w:val="1"/>
      <w:numFmt w:val="decimal"/>
      <w:lvlText w:val="%1-%2.%3.%4.%5.%6.%7.%8.%9"/>
      <w:lvlJc w:val="left"/>
      <w:pPr>
        <w:tabs>
          <w:tab w:val="num" w:pos="1080"/>
        </w:tabs>
        <w:ind w:left="1080" w:hanging="1800"/>
      </w:pPr>
      <w:rPr>
        <w:rFonts w:hint="default"/>
        <w:b/>
      </w:rPr>
    </w:lvl>
  </w:abstractNum>
  <w:abstractNum w:abstractNumId="6">
    <w:nsid w:val="4FCA437C"/>
    <w:multiLevelType w:val="multilevel"/>
    <w:tmpl w:val="70B41D22"/>
    <w:lvl w:ilvl="0">
      <w:start w:val="6"/>
      <w:numFmt w:val="decimal"/>
      <w:lvlText w:val="%1"/>
      <w:lvlJc w:val="left"/>
      <w:pPr>
        <w:ind w:left="504" w:hanging="504"/>
      </w:pPr>
      <w:rPr>
        <w:rFonts w:hint="default"/>
        <w:b/>
      </w:rPr>
    </w:lvl>
    <w:lvl w:ilvl="1">
      <w:start w:val="6"/>
      <w:numFmt w:val="decimal"/>
      <w:lvlText w:val="%1-%2"/>
      <w:lvlJc w:val="left"/>
      <w:pPr>
        <w:ind w:left="414" w:hanging="504"/>
      </w:pPr>
      <w:rPr>
        <w:rFonts w:hint="default"/>
        <w:b/>
      </w:rPr>
    </w:lvl>
    <w:lvl w:ilvl="2">
      <w:start w:val="6"/>
      <w:numFmt w:val="decimal"/>
      <w:lvlText w:val="%1-%2.%3"/>
      <w:lvlJc w:val="left"/>
      <w:pPr>
        <w:ind w:left="540" w:hanging="720"/>
      </w:pPr>
      <w:rPr>
        <w:rFonts w:hint="default"/>
        <w:b/>
      </w:rPr>
    </w:lvl>
    <w:lvl w:ilvl="3">
      <w:start w:val="1"/>
      <w:numFmt w:val="decimal"/>
      <w:lvlText w:val="%1-%2.%3.%4"/>
      <w:lvlJc w:val="left"/>
      <w:pPr>
        <w:ind w:left="450" w:hanging="720"/>
      </w:pPr>
      <w:rPr>
        <w:rFonts w:hint="default"/>
        <w:b/>
      </w:rPr>
    </w:lvl>
    <w:lvl w:ilvl="4">
      <w:start w:val="1"/>
      <w:numFmt w:val="decimal"/>
      <w:lvlText w:val="%1-%2.%3.%4.%5"/>
      <w:lvlJc w:val="left"/>
      <w:pPr>
        <w:ind w:left="720" w:hanging="1080"/>
      </w:pPr>
      <w:rPr>
        <w:rFonts w:hint="default"/>
        <w:b/>
      </w:rPr>
    </w:lvl>
    <w:lvl w:ilvl="5">
      <w:start w:val="1"/>
      <w:numFmt w:val="decimal"/>
      <w:lvlText w:val="%1-%2.%3.%4.%5.%6"/>
      <w:lvlJc w:val="left"/>
      <w:pPr>
        <w:ind w:left="630" w:hanging="1080"/>
      </w:pPr>
      <w:rPr>
        <w:rFonts w:hint="default"/>
        <w:b/>
      </w:rPr>
    </w:lvl>
    <w:lvl w:ilvl="6">
      <w:start w:val="1"/>
      <w:numFmt w:val="decimal"/>
      <w:lvlText w:val="%1-%2.%3.%4.%5.%6.%7"/>
      <w:lvlJc w:val="left"/>
      <w:pPr>
        <w:ind w:left="900" w:hanging="1440"/>
      </w:pPr>
      <w:rPr>
        <w:rFonts w:hint="default"/>
        <w:b/>
      </w:rPr>
    </w:lvl>
    <w:lvl w:ilvl="7">
      <w:start w:val="1"/>
      <w:numFmt w:val="decimal"/>
      <w:lvlText w:val="%1-%2.%3.%4.%5.%6.%7.%8"/>
      <w:lvlJc w:val="left"/>
      <w:pPr>
        <w:ind w:left="810" w:hanging="1440"/>
      </w:pPr>
      <w:rPr>
        <w:rFonts w:hint="default"/>
        <w:b/>
      </w:rPr>
    </w:lvl>
    <w:lvl w:ilvl="8">
      <w:start w:val="1"/>
      <w:numFmt w:val="decimal"/>
      <w:lvlText w:val="%1-%2.%3.%4.%5.%6.%7.%8.%9"/>
      <w:lvlJc w:val="left"/>
      <w:pPr>
        <w:ind w:left="1080" w:hanging="1800"/>
      </w:pPr>
      <w:rPr>
        <w:rFonts w:hint="default"/>
        <w:b/>
      </w:rPr>
    </w:lvl>
  </w:abstractNum>
  <w:abstractNum w:abstractNumId="7">
    <w:nsid w:val="5B924B96"/>
    <w:multiLevelType w:val="multilevel"/>
    <w:tmpl w:val="0508446C"/>
    <w:lvl w:ilvl="0">
      <w:start w:val="6"/>
      <w:numFmt w:val="decimal"/>
      <w:lvlText w:val="%1"/>
      <w:lvlJc w:val="left"/>
      <w:pPr>
        <w:tabs>
          <w:tab w:val="num" w:pos="900"/>
        </w:tabs>
        <w:ind w:left="900" w:hanging="900"/>
      </w:pPr>
      <w:rPr>
        <w:rFonts w:hint="default"/>
        <w:b/>
      </w:rPr>
    </w:lvl>
    <w:lvl w:ilvl="1">
      <w:start w:val="2"/>
      <w:numFmt w:val="decimal"/>
      <w:lvlText w:val="%1-%2"/>
      <w:lvlJc w:val="left"/>
      <w:pPr>
        <w:tabs>
          <w:tab w:val="num" w:pos="810"/>
        </w:tabs>
        <w:ind w:left="810" w:hanging="900"/>
      </w:pPr>
      <w:rPr>
        <w:rFonts w:hint="default"/>
        <w:b/>
      </w:rPr>
    </w:lvl>
    <w:lvl w:ilvl="2">
      <w:start w:val="1"/>
      <w:numFmt w:val="decimal"/>
      <w:lvlText w:val="%1-%2.%3"/>
      <w:lvlJc w:val="left"/>
      <w:pPr>
        <w:tabs>
          <w:tab w:val="num" w:pos="720"/>
        </w:tabs>
        <w:ind w:left="720" w:hanging="900"/>
      </w:pPr>
      <w:rPr>
        <w:rFonts w:hint="default"/>
        <w:b/>
      </w:rPr>
    </w:lvl>
    <w:lvl w:ilvl="3">
      <w:start w:val="1"/>
      <w:numFmt w:val="decimal"/>
      <w:lvlText w:val="%1-%2.%3.%4"/>
      <w:lvlJc w:val="left"/>
      <w:pPr>
        <w:tabs>
          <w:tab w:val="num" w:pos="630"/>
        </w:tabs>
        <w:ind w:left="630" w:hanging="900"/>
      </w:pPr>
      <w:rPr>
        <w:rFonts w:hint="default"/>
        <w:b/>
      </w:rPr>
    </w:lvl>
    <w:lvl w:ilvl="4">
      <w:start w:val="1"/>
      <w:numFmt w:val="decimal"/>
      <w:lvlText w:val="%1-%2.%3.%4.%5"/>
      <w:lvlJc w:val="left"/>
      <w:pPr>
        <w:tabs>
          <w:tab w:val="num" w:pos="720"/>
        </w:tabs>
        <w:ind w:left="720" w:hanging="1080"/>
      </w:pPr>
      <w:rPr>
        <w:rFonts w:hint="default"/>
        <w:b/>
      </w:rPr>
    </w:lvl>
    <w:lvl w:ilvl="5">
      <w:start w:val="1"/>
      <w:numFmt w:val="decimal"/>
      <w:lvlText w:val="%1-%2.%3.%4.%5.%6"/>
      <w:lvlJc w:val="left"/>
      <w:pPr>
        <w:tabs>
          <w:tab w:val="num" w:pos="630"/>
        </w:tabs>
        <w:ind w:left="630" w:hanging="1080"/>
      </w:pPr>
      <w:rPr>
        <w:rFonts w:hint="default"/>
        <w:b/>
      </w:rPr>
    </w:lvl>
    <w:lvl w:ilvl="6">
      <w:start w:val="1"/>
      <w:numFmt w:val="decimal"/>
      <w:lvlText w:val="%1-%2.%3.%4.%5.%6.%7"/>
      <w:lvlJc w:val="left"/>
      <w:pPr>
        <w:tabs>
          <w:tab w:val="num" w:pos="900"/>
        </w:tabs>
        <w:ind w:left="900" w:hanging="1440"/>
      </w:pPr>
      <w:rPr>
        <w:rFonts w:hint="default"/>
        <w:b/>
      </w:rPr>
    </w:lvl>
    <w:lvl w:ilvl="7">
      <w:start w:val="1"/>
      <w:numFmt w:val="decimal"/>
      <w:lvlText w:val="%1-%2.%3.%4.%5.%6.%7.%8"/>
      <w:lvlJc w:val="left"/>
      <w:pPr>
        <w:tabs>
          <w:tab w:val="num" w:pos="810"/>
        </w:tabs>
        <w:ind w:left="810" w:hanging="1440"/>
      </w:pPr>
      <w:rPr>
        <w:rFonts w:hint="default"/>
        <w:b/>
      </w:rPr>
    </w:lvl>
    <w:lvl w:ilvl="8">
      <w:start w:val="1"/>
      <w:numFmt w:val="decimal"/>
      <w:lvlText w:val="%1-%2.%3.%4.%5.%6.%7.%8.%9"/>
      <w:lvlJc w:val="left"/>
      <w:pPr>
        <w:tabs>
          <w:tab w:val="num" w:pos="1080"/>
        </w:tabs>
        <w:ind w:left="1080" w:hanging="1800"/>
      </w:pPr>
      <w:rPr>
        <w:rFonts w:hint="default"/>
        <w:b/>
      </w:rPr>
    </w:lvl>
  </w:abstractNum>
  <w:abstractNum w:abstractNumId="8">
    <w:nsid w:val="628F6574"/>
    <w:multiLevelType w:val="hybridMultilevel"/>
    <w:tmpl w:val="AC722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6AD53E3"/>
    <w:multiLevelType w:val="multilevel"/>
    <w:tmpl w:val="DE7E0792"/>
    <w:lvl w:ilvl="0">
      <w:start w:val="3"/>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6DC90FDA"/>
    <w:multiLevelType w:val="multilevel"/>
    <w:tmpl w:val="8618D7BA"/>
    <w:lvl w:ilvl="0">
      <w:start w:val="603"/>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70AF479A"/>
    <w:multiLevelType w:val="multilevel"/>
    <w:tmpl w:val="1FFC5FC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74F660CE"/>
    <w:multiLevelType w:val="hybridMultilevel"/>
    <w:tmpl w:val="11B8FF88"/>
    <w:lvl w:ilvl="0" w:tplc="04090001">
      <w:start w:val="1"/>
      <w:numFmt w:val="bullet"/>
      <w:lvlText w:val=""/>
      <w:lvlJc w:val="left"/>
      <w:pPr>
        <w:ind w:left="3420" w:hanging="360"/>
      </w:pPr>
      <w:rPr>
        <w:rFonts w:ascii="Symbol" w:hAnsi="Symbol" w:hint="default"/>
      </w:rPr>
    </w:lvl>
    <w:lvl w:ilvl="1" w:tplc="04090003">
      <w:start w:val="1"/>
      <w:numFmt w:val="bullet"/>
      <w:lvlText w:val="o"/>
      <w:lvlJc w:val="left"/>
      <w:pPr>
        <w:ind w:left="4140" w:hanging="360"/>
      </w:pPr>
      <w:rPr>
        <w:rFonts w:ascii="Courier New" w:hAnsi="Courier New" w:cs="Courier New" w:hint="default"/>
      </w:rPr>
    </w:lvl>
    <w:lvl w:ilvl="2" w:tplc="04090005">
      <w:start w:val="1"/>
      <w:numFmt w:val="bullet"/>
      <w:lvlText w:val=""/>
      <w:lvlJc w:val="left"/>
      <w:pPr>
        <w:ind w:left="4860" w:hanging="360"/>
      </w:pPr>
      <w:rPr>
        <w:rFonts w:ascii="Wingdings" w:hAnsi="Wingdings" w:hint="default"/>
      </w:rPr>
    </w:lvl>
    <w:lvl w:ilvl="3" w:tplc="04090001">
      <w:start w:val="1"/>
      <w:numFmt w:val="bullet"/>
      <w:lvlText w:val=""/>
      <w:lvlJc w:val="left"/>
      <w:pPr>
        <w:ind w:left="5580" w:hanging="360"/>
      </w:pPr>
      <w:rPr>
        <w:rFonts w:ascii="Symbol" w:hAnsi="Symbol" w:hint="default"/>
      </w:rPr>
    </w:lvl>
    <w:lvl w:ilvl="4" w:tplc="04090003">
      <w:start w:val="1"/>
      <w:numFmt w:val="bullet"/>
      <w:lvlText w:val="o"/>
      <w:lvlJc w:val="left"/>
      <w:pPr>
        <w:ind w:left="6300" w:hanging="360"/>
      </w:pPr>
      <w:rPr>
        <w:rFonts w:ascii="Courier New" w:hAnsi="Courier New" w:cs="Courier New" w:hint="default"/>
      </w:rPr>
    </w:lvl>
    <w:lvl w:ilvl="5" w:tplc="04090005">
      <w:start w:val="1"/>
      <w:numFmt w:val="bullet"/>
      <w:lvlText w:val=""/>
      <w:lvlJc w:val="left"/>
      <w:pPr>
        <w:ind w:left="7020" w:hanging="360"/>
      </w:pPr>
      <w:rPr>
        <w:rFonts w:ascii="Wingdings" w:hAnsi="Wingdings" w:hint="default"/>
      </w:rPr>
    </w:lvl>
    <w:lvl w:ilvl="6" w:tplc="04090001">
      <w:start w:val="1"/>
      <w:numFmt w:val="bullet"/>
      <w:lvlText w:val=""/>
      <w:lvlJc w:val="left"/>
      <w:pPr>
        <w:ind w:left="7740" w:hanging="360"/>
      </w:pPr>
      <w:rPr>
        <w:rFonts w:ascii="Symbol" w:hAnsi="Symbol" w:hint="default"/>
      </w:rPr>
    </w:lvl>
    <w:lvl w:ilvl="7" w:tplc="04090003">
      <w:start w:val="1"/>
      <w:numFmt w:val="bullet"/>
      <w:lvlText w:val="o"/>
      <w:lvlJc w:val="left"/>
      <w:pPr>
        <w:ind w:left="8460" w:hanging="360"/>
      </w:pPr>
      <w:rPr>
        <w:rFonts w:ascii="Courier New" w:hAnsi="Courier New" w:cs="Courier New" w:hint="default"/>
      </w:rPr>
    </w:lvl>
    <w:lvl w:ilvl="8" w:tplc="04090005">
      <w:start w:val="1"/>
      <w:numFmt w:val="bullet"/>
      <w:lvlText w:val=""/>
      <w:lvlJc w:val="left"/>
      <w:pPr>
        <w:ind w:left="9180" w:hanging="360"/>
      </w:pPr>
      <w:rPr>
        <w:rFonts w:ascii="Wingdings" w:hAnsi="Wingdings" w:hint="default"/>
      </w:rPr>
    </w:lvl>
  </w:abstractNum>
  <w:num w:numId="1">
    <w:abstractNumId w:val="7"/>
  </w:num>
  <w:num w:numId="2">
    <w:abstractNumId w:val="2"/>
  </w:num>
  <w:num w:numId="3">
    <w:abstractNumId w:val="10"/>
  </w:num>
  <w:num w:numId="4">
    <w:abstractNumId w:val="12"/>
  </w:num>
  <w:num w:numId="5">
    <w:abstractNumId w:val="12"/>
  </w:num>
  <w:num w:numId="6">
    <w:abstractNumId w:val="8"/>
  </w:num>
  <w:num w:numId="7">
    <w:abstractNumId w:val="5"/>
  </w:num>
  <w:num w:numId="8">
    <w:abstractNumId w:val="0"/>
  </w:num>
  <w:num w:numId="9">
    <w:abstractNumId w:val="6"/>
  </w:num>
  <w:num w:numId="10">
    <w:abstractNumId w:val="4"/>
  </w:num>
  <w:num w:numId="11">
    <w:abstractNumId w:val="1"/>
  </w:num>
  <w:num w:numId="12">
    <w:abstractNumId w:val="11"/>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suppressBottom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24D"/>
    <w:rsid w:val="00003576"/>
    <w:rsid w:val="000116E7"/>
    <w:rsid w:val="00014B37"/>
    <w:rsid w:val="00020A52"/>
    <w:rsid w:val="0003316E"/>
    <w:rsid w:val="00041334"/>
    <w:rsid w:val="0004157E"/>
    <w:rsid w:val="0004316B"/>
    <w:rsid w:val="00044B6D"/>
    <w:rsid w:val="00046CB0"/>
    <w:rsid w:val="00056976"/>
    <w:rsid w:val="000654F0"/>
    <w:rsid w:val="0007081C"/>
    <w:rsid w:val="00090D14"/>
    <w:rsid w:val="000961F7"/>
    <w:rsid w:val="000A1226"/>
    <w:rsid w:val="000A3B67"/>
    <w:rsid w:val="000A5781"/>
    <w:rsid w:val="000A6DB0"/>
    <w:rsid w:val="000B059E"/>
    <w:rsid w:val="000B479B"/>
    <w:rsid w:val="000D2A2B"/>
    <w:rsid w:val="000D640C"/>
    <w:rsid w:val="000F21A6"/>
    <w:rsid w:val="0010446D"/>
    <w:rsid w:val="00115029"/>
    <w:rsid w:val="00160364"/>
    <w:rsid w:val="00165E16"/>
    <w:rsid w:val="001C0E1E"/>
    <w:rsid w:val="001D704E"/>
    <w:rsid w:val="001E0728"/>
    <w:rsid w:val="001F2BAB"/>
    <w:rsid w:val="001F5E01"/>
    <w:rsid w:val="00213460"/>
    <w:rsid w:val="00240C3E"/>
    <w:rsid w:val="00242230"/>
    <w:rsid w:val="00253620"/>
    <w:rsid w:val="00256ECE"/>
    <w:rsid w:val="002737A5"/>
    <w:rsid w:val="002927EA"/>
    <w:rsid w:val="002A2FA8"/>
    <w:rsid w:val="002C45B4"/>
    <w:rsid w:val="002D6891"/>
    <w:rsid w:val="002E6D5B"/>
    <w:rsid w:val="00311F2E"/>
    <w:rsid w:val="0033312A"/>
    <w:rsid w:val="00333892"/>
    <w:rsid w:val="003402AD"/>
    <w:rsid w:val="00360B0E"/>
    <w:rsid w:val="003671CF"/>
    <w:rsid w:val="00375CBE"/>
    <w:rsid w:val="003807FC"/>
    <w:rsid w:val="00384D0C"/>
    <w:rsid w:val="00385DFB"/>
    <w:rsid w:val="003A3237"/>
    <w:rsid w:val="003B0AD7"/>
    <w:rsid w:val="003B2B0A"/>
    <w:rsid w:val="003E234E"/>
    <w:rsid w:val="003E79AF"/>
    <w:rsid w:val="003F2341"/>
    <w:rsid w:val="003F799E"/>
    <w:rsid w:val="00417C8E"/>
    <w:rsid w:val="00430C88"/>
    <w:rsid w:val="00433F93"/>
    <w:rsid w:val="0045024D"/>
    <w:rsid w:val="00461072"/>
    <w:rsid w:val="00466CEC"/>
    <w:rsid w:val="0047058D"/>
    <w:rsid w:val="00491DE5"/>
    <w:rsid w:val="00492680"/>
    <w:rsid w:val="004931AF"/>
    <w:rsid w:val="0049525D"/>
    <w:rsid w:val="004B631F"/>
    <w:rsid w:val="004C0C7E"/>
    <w:rsid w:val="004E16C6"/>
    <w:rsid w:val="004F3016"/>
    <w:rsid w:val="00504937"/>
    <w:rsid w:val="00515C31"/>
    <w:rsid w:val="00545FB4"/>
    <w:rsid w:val="005600FB"/>
    <w:rsid w:val="00560C5E"/>
    <w:rsid w:val="0056132C"/>
    <w:rsid w:val="0056270C"/>
    <w:rsid w:val="005634D4"/>
    <w:rsid w:val="00584C8E"/>
    <w:rsid w:val="00593AA2"/>
    <w:rsid w:val="005A43CD"/>
    <w:rsid w:val="005C32B7"/>
    <w:rsid w:val="005C3453"/>
    <w:rsid w:val="005C6D1D"/>
    <w:rsid w:val="005D663E"/>
    <w:rsid w:val="005E7007"/>
    <w:rsid w:val="005E79AF"/>
    <w:rsid w:val="005E7BE1"/>
    <w:rsid w:val="006006AE"/>
    <w:rsid w:val="006008CA"/>
    <w:rsid w:val="00612B98"/>
    <w:rsid w:val="006153B7"/>
    <w:rsid w:val="00647C39"/>
    <w:rsid w:val="006554B3"/>
    <w:rsid w:val="00664661"/>
    <w:rsid w:val="00665A68"/>
    <w:rsid w:val="00675723"/>
    <w:rsid w:val="00691234"/>
    <w:rsid w:val="006A6F80"/>
    <w:rsid w:val="006B11B7"/>
    <w:rsid w:val="006B6EC9"/>
    <w:rsid w:val="006D1F24"/>
    <w:rsid w:val="007065F1"/>
    <w:rsid w:val="0071197A"/>
    <w:rsid w:val="0071259D"/>
    <w:rsid w:val="007176BA"/>
    <w:rsid w:val="00717B4D"/>
    <w:rsid w:val="00750265"/>
    <w:rsid w:val="007527B4"/>
    <w:rsid w:val="00773870"/>
    <w:rsid w:val="00794952"/>
    <w:rsid w:val="00797D65"/>
    <w:rsid w:val="007C2CF0"/>
    <w:rsid w:val="007C51D1"/>
    <w:rsid w:val="007E2346"/>
    <w:rsid w:val="007F3159"/>
    <w:rsid w:val="007F4EB7"/>
    <w:rsid w:val="007F56FC"/>
    <w:rsid w:val="00803FC9"/>
    <w:rsid w:val="00804CBD"/>
    <w:rsid w:val="00813920"/>
    <w:rsid w:val="0081762B"/>
    <w:rsid w:val="008300E9"/>
    <w:rsid w:val="00833AB9"/>
    <w:rsid w:val="00835472"/>
    <w:rsid w:val="008365AC"/>
    <w:rsid w:val="0086262E"/>
    <w:rsid w:val="00865DE1"/>
    <w:rsid w:val="00876F82"/>
    <w:rsid w:val="008823B3"/>
    <w:rsid w:val="00886532"/>
    <w:rsid w:val="00887F4A"/>
    <w:rsid w:val="0089474B"/>
    <w:rsid w:val="008B48FF"/>
    <w:rsid w:val="008D31E4"/>
    <w:rsid w:val="008E574E"/>
    <w:rsid w:val="008E71C0"/>
    <w:rsid w:val="008F6881"/>
    <w:rsid w:val="0090676D"/>
    <w:rsid w:val="009079D5"/>
    <w:rsid w:val="00931144"/>
    <w:rsid w:val="00942BEE"/>
    <w:rsid w:val="00953746"/>
    <w:rsid w:val="00954461"/>
    <w:rsid w:val="00971420"/>
    <w:rsid w:val="00992A24"/>
    <w:rsid w:val="009A36C2"/>
    <w:rsid w:val="009B65A8"/>
    <w:rsid w:val="009C2D93"/>
    <w:rsid w:val="009C6CCA"/>
    <w:rsid w:val="009C6E1B"/>
    <w:rsid w:val="009D292E"/>
    <w:rsid w:val="00A25E97"/>
    <w:rsid w:val="00A535BE"/>
    <w:rsid w:val="00A6635B"/>
    <w:rsid w:val="00A7428A"/>
    <w:rsid w:val="00A759C3"/>
    <w:rsid w:val="00A76B74"/>
    <w:rsid w:val="00A830D3"/>
    <w:rsid w:val="00AA7A1A"/>
    <w:rsid w:val="00AB29F4"/>
    <w:rsid w:val="00AB38F3"/>
    <w:rsid w:val="00AC142B"/>
    <w:rsid w:val="00AC492C"/>
    <w:rsid w:val="00AD267F"/>
    <w:rsid w:val="00AE3506"/>
    <w:rsid w:val="00B11B7C"/>
    <w:rsid w:val="00B306DE"/>
    <w:rsid w:val="00B42206"/>
    <w:rsid w:val="00B42E1A"/>
    <w:rsid w:val="00B538FB"/>
    <w:rsid w:val="00B566D4"/>
    <w:rsid w:val="00B623F2"/>
    <w:rsid w:val="00B933EA"/>
    <w:rsid w:val="00BA30D3"/>
    <w:rsid w:val="00BA5E3B"/>
    <w:rsid w:val="00BA6ED4"/>
    <w:rsid w:val="00BC51F2"/>
    <w:rsid w:val="00BD755C"/>
    <w:rsid w:val="00BE446E"/>
    <w:rsid w:val="00C00FCF"/>
    <w:rsid w:val="00C34F90"/>
    <w:rsid w:val="00C471C1"/>
    <w:rsid w:val="00C50560"/>
    <w:rsid w:val="00C536A0"/>
    <w:rsid w:val="00C55C3A"/>
    <w:rsid w:val="00C65ECA"/>
    <w:rsid w:val="00C81B4A"/>
    <w:rsid w:val="00C86691"/>
    <w:rsid w:val="00C9017C"/>
    <w:rsid w:val="00C971F7"/>
    <w:rsid w:val="00CA46B7"/>
    <w:rsid w:val="00CA69F2"/>
    <w:rsid w:val="00CA6BB5"/>
    <w:rsid w:val="00CB677B"/>
    <w:rsid w:val="00CF15B8"/>
    <w:rsid w:val="00CF3451"/>
    <w:rsid w:val="00D00AB0"/>
    <w:rsid w:val="00D16859"/>
    <w:rsid w:val="00D17F5D"/>
    <w:rsid w:val="00D2620D"/>
    <w:rsid w:val="00D31397"/>
    <w:rsid w:val="00D479CE"/>
    <w:rsid w:val="00D64C3B"/>
    <w:rsid w:val="00D65B0F"/>
    <w:rsid w:val="00D67A27"/>
    <w:rsid w:val="00D73E84"/>
    <w:rsid w:val="00D971F1"/>
    <w:rsid w:val="00DA3077"/>
    <w:rsid w:val="00DB245C"/>
    <w:rsid w:val="00DB4281"/>
    <w:rsid w:val="00DB5553"/>
    <w:rsid w:val="00DB6646"/>
    <w:rsid w:val="00DC0B3F"/>
    <w:rsid w:val="00DC4C66"/>
    <w:rsid w:val="00DC771F"/>
    <w:rsid w:val="00DD3D09"/>
    <w:rsid w:val="00DF0938"/>
    <w:rsid w:val="00DF4CF7"/>
    <w:rsid w:val="00E00E96"/>
    <w:rsid w:val="00E1564D"/>
    <w:rsid w:val="00E17D2D"/>
    <w:rsid w:val="00E34972"/>
    <w:rsid w:val="00E55468"/>
    <w:rsid w:val="00E61C9B"/>
    <w:rsid w:val="00E85366"/>
    <w:rsid w:val="00EA1DAD"/>
    <w:rsid w:val="00EB6BC6"/>
    <w:rsid w:val="00ED30CB"/>
    <w:rsid w:val="00EE06B1"/>
    <w:rsid w:val="00EF6E89"/>
    <w:rsid w:val="00F03B78"/>
    <w:rsid w:val="00F06781"/>
    <w:rsid w:val="00F24BD1"/>
    <w:rsid w:val="00F27DBC"/>
    <w:rsid w:val="00F509F0"/>
    <w:rsid w:val="00F57D7D"/>
    <w:rsid w:val="00F64B35"/>
    <w:rsid w:val="00F7130B"/>
    <w:rsid w:val="00F75F7A"/>
    <w:rsid w:val="00FA1391"/>
    <w:rsid w:val="00FC0D5C"/>
    <w:rsid w:val="00FC6A4C"/>
    <w:rsid w:val="00FD2690"/>
    <w:rsid w:val="00FD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Roman" w:hAnsi="Roman"/>
      <w:snapToGrid w:val="0"/>
      <w:sz w:val="24"/>
    </w:rPr>
  </w:style>
  <w:style w:type="paragraph" w:styleId="Heading1">
    <w:name w:val="heading 1"/>
    <w:basedOn w:val="Normal"/>
    <w:next w:val="Normal"/>
    <w:qFormat/>
    <w:pPr>
      <w:keepNext/>
      <w:widowControl/>
      <w:ind w:firstLine="2880"/>
      <w:jc w:val="both"/>
      <w:outlineLvl w:val="0"/>
    </w:pPr>
    <w:rPr>
      <w:rFonts w:ascii="Times New Roman" w:hAnsi="Times New Roman"/>
      <w:b/>
    </w:rPr>
  </w:style>
  <w:style w:type="paragraph" w:styleId="Heading2">
    <w:name w:val="heading 2"/>
    <w:basedOn w:val="Normal"/>
    <w:next w:val="Normal"/>
    <w:qFormat/>
    <w:pPr>
      <w:keepNext/>
      <w:widowControl/>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16"/>
    </w:rPr>
  </w:style>
  <w:style w:type="paragraph" w:styleId="BodyTextIndent">
    <w:name w:val="Body Text Indent"/>
    <w:basedOn w:val="Normal"/>
    <w:pPr>
      <w:widowControl/>
      <w:ind w:left="720"/>
      <w:jc w:val="both"/>
    </w:pPr>
    <w:rPr>
      <w:rFonts w:ascii="Times New Roman" w:hAnsi="Times New Roman"/>
    </w:rPr>
  </w:style>
  <w:style w:type="paragraph" w:styleId="Title">
    <w:name w:val="Title"/>
    <w:basedOn w:val="Normal"/>
    <w:qFormat/>
    <w:pPr>
      <w:widowControl/>
      <w:jc w:val="center"/>
    </w:pPr>
    <w:rPr>
      <w:rFonts w:ascii="Times New Roman" w:hAnsi="Times New Roman"/>
      <w:b/>
    </w:rPr>
  </w:style>
  <w:style w:type="character" w:styleId="PageNumber">
    <w:name w:val="page number"/>
    <w:basedOn w:val="DefaultParagraphFont"/>
    <w:rsid w:val="003A3237"/>
  </w:style>
  <w:style w:type="paragraph" w:styleId="ListParagraph">
    <w:name w:val="List Paragraph"/>
    <w:basedOn w:val="Normal"/>
    <w:uiPriority w:val="34"/>
    <w:qFormat/>
    <w:rsid w:val="0081762B"/>
    <w:pPr>
      <w:ind w:left="720"/>
    </w:pPr>
  </w:style>
  <w:style w:type="paragraph" w:styleId="BalloonText">
    <w:name w:val="Balloon Text"/>
    <w:basedOn w:val="Normal"/>
    <w:link w:val="BalloonTextChar"/>
    <w:uiPriority w:val="99"/>
    <w:semiHidden/>
    <w:unhideWhenUsed/>
    <w:rsid w:val="00B42E1A"/>
    <w:rPr>
      <w:rFonts w:ascii="Tahoma" w:hAnsi="Tahoma" w:cs="Tahoma"/>
      <w:sz w:val="16"/>
      <w:szCs w:val="16"/>
    </w:rPr>
  </w:style>
  <w:style w:type="character" w:customStyle="1" w:styleId="BalloonTextChar">
    <w:name w:val="Balloon Text Char"/>
    <w:link w:val="BalloonText"/>
    <w:uiPriority w:val="99"/>
    <w:semiHidden/>
    <w:rsid w:val="00B42E1A"/>
    <w:rPr>
      <w:rFonts w:ascii="Tahoma" w:hAnsi="Tahoma" w:cs="Tahoma"/>
      <w:snapToGrid w:val="0"/>
      <w:sz w:val="16"/>
      <w:szCs w:val="16"/>
    </w:rPr>
  </w:style>
  <w:style w:type="character" w:styleId="CommentReference">
    <w:name w:val="annotation reference"/>
    <w:uiPriority w:val="99"/>
    <w:semiHidden/>
    <w:unhideWhenUsed/>
    <w:rsid w:val="00253620"/>
    <w:rPr>
      <w:sz w:val="16"/>
      <w:szCs w:val="16"/>
    </w:rPr>
  </w:style>
  <w:style w:type="paragraph" w:styleId="CommentText">
    <w:name w:val="annotation text"/>
    <w:basedOn w:val="Normal"/>
    <w:link w:val="CommentTextChar"/>
    <w:uiPriority w:val="99"/>
    <w:semiHidden/>
    <w:unhideWhenUsed/>
    <w:rsid w:val="00253620"/>
    <w:rPr>
      <w:sz w:val="20"/>
    </w:rPr>
  </w:style>
  <w:style w:type="character" w:customStyle="1" w:styleId="CommentTextChar">
    <w:name w:val="Comment Text Char"/>
    <w:link w:val="CommentText"/>
    <w:uiPriority w:val="99"/>
    <w:semiHidden/>
    <w:rsid w:val="00253620"/>
    <w:rPr>
      <w:rFonts w:ascii="Roman" w:hAnsi="Roman"/>
      <w:snapToGrid w:val="0"/>
    </w:rPr>
  </w:style>
  <w:style w:type="paragraph" w:styleId="CommentSubject">
    <w:name w:val="annotation subject"/>
    <w:basedOn w:val="CommentText"/>
    <w:next w:val="CommentText"/>
    <w:link w:val="CommentSubjectChar"/>
    <w:uiPriority w:val="99"/>
    <w:semiHidden/>
    <w:unhideWhenUsed/>
    <w:rsid w:val="00253620"/>
    <w:rPr>
      <w:b/>
      <w:bCs/>
    </w:rPr>
  </w:style>
  <w:style w:type="character" w:customStyle="1" w:styleId="CommentSubjectChar">
    <w:name w:val="Comment Subject Char"/>
    <w:link w:val="CommentSubject"/>
    <w:uiPriority w:val="99"/>
    <w:semiHidden/>
    <w:rsid w:val="00253620"/>
    <w:rPr>
      <w:rFonts w:ascii="Roman" w:hAnsi="Roman"/>
      <w:b/>
      <w:bCs/>
      <w:snapToGrid w:val="0"/>
    </w:rPr>
  </w:style>
  <w:style w:type="table" w:styleId="TableGrid">
    <w:name w:val="Table Grid"/>
    <w:basedOn w:val="TableNormal"/>
    <w:uiPriority w:val="59"/>
    <w:rsid w:val="0041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Roman" w:hAnsi="Roman"/>
      <w:snapToGrid w:val="0"/>
      <w:sz w:val="24"/>
    </w:rPr>
  </w:style>
  <w:style w:type="paragraph" w:styleId="Heading1">
    <w:name w:val="heading 1"/>
    <w:basedOn w:val="Normal"/>
    <w:next w:val="Normal"/>
    <w:qFormat/>
    <w:pPr>
      <w:keepNext/>
      <w:widowControl/>
      <w:ind w:firstLine="2880"/>
      <w:jc w:val="both"/>
      <w:outlineLvl w:val="0"/>
    </w:pPr>
    <w:rPr>
      <w:rFonts w:ascii="Times New Roman" w:hAnsi="Times New Roman"/>
      <w:b/>
    </w:rPr>
  </w:style>
  <w:style w:type="paragraph" w:styleId="Heading2">
    <w:name w:val="heading 2"/>
    <w:basedOn w:val="Normal"/>
    <w:next w:val="Normal"/>
    <w:qFormat/>
    <w:pPr>
      <w:keepNext/>
      <w:widowControl/>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sz w:val="16"/>
    </w:rPr>
  </w:style>
  <w:style w:type="paragraph" w:styleId="BodyTextIndent">
    <w:name w:val="Body Text Indent"/>
    <w:basedOn w:val="Normal"/>
    <w:pPr>
      <w:widowControl/>
      <w:ind w:left="720"/>
      <w:jc w:val="both"/>
    </w:pPr>
    <w:rPr>
      <w:rFonts w:ascii="Times New Roman" w:hAnsi="Times New Roman"/>
    </w:rPr>
  </w:style>
  <w:style w:type="paragraph" w:styleId="Title">
    <w:name w:val="Title"/>
    <w:basedOn w:val="Normal"/>
    <w:qFormat/>
    <w:pPr>
      <w:widowControl/>
      <w:jc w:val="center"/>
    </w:pPr>
    <w:rPr>
      <w:rFonts w:ascii="Times New Roman" w:hAnsi="Times New Roman"/>
      <w:b/>
    </w:rPr>
  </w:style>
  <w:style w:type="character" w:styleId="PageNumber">
    <w:name w:val="page number"/>
    <w:basedOn w:val="DefaultParagraphFont"/>
    <w:rsid w:val="003A3237"/>
  </w:style>
  <w:style w:type="paragraph" w:styleId="ListParagraph">
    <w:name w:val="List Paragraph"/>
    <w:basedOn w:val="Normal"/>
    <w:uiPriority w:val="34"/>
    <w:qFormat/>
    <w:rsid w:val="0081762B"/>
    <w:pPr>
      <w:ind w:left="720"/>
    </w:pPr>
  </w:style>
  <w:style w:type="paragraph" w:styleId="BalloonText">
    <w:name w:val="Balloon Text"/>
    <w:basedOn w:val="Normal"/>
    <w:link w:val="BalloonTextChar"/>
    <w:uiPriority w:val="99"/>
    <w:semiHidden/>
    <w:unhideWhenUsed/>
    <w:rsid w:val="00B42E1A"/>
    <w:rPr>
      <w:rFonts w:ascii="Tahoma" w:hAnsi="Tahoma" w:cs="Tahoma"/>
      <w:sz w:val="16"/>
      <w:szCs w:val="16"/>
    </w:rPr>
  </w:style>
  <w:style w:type="character" w:customStyle="1" w:styleId="BalloonTextChar">
    <w:name w:val="Balloon Text Char"/>
    <w:link w:val="BalloonText"/>
    <w:uiPriority w:val="99"/>
    <w:semiHidden/>
    <w:rsid w:val="00B42E1A"/>
    <w:rPr>
      <w:rFonts w:ascii="Tahoma" w:hAnsi="Tahoma" w:cs="Tahoma"/>
      <w:snapToGrid w:val="0"/>
      <w:sz w:val="16"/>
      <w:szCs w:val="16"/>
    </w:rPr>
  </w:style>
  <w:style w:type="character" w:styleId="CommentReference">
    <w:name w:val="annotation reference"/>
    <w:uiPriority w:val="99"/>
    <w:semiHidden/>
    <w:unhideWhenUsed/>
    <w:rsid w:val="00253620"/>
    <w:rPr>
      <w:sz w:val="16"/>
      <w:szCs w:val="16"/>
    </w:rPr>
  </w:style>
  <w:style w:type="paragraph" w:styleId="CommentText">
    <w:name w:val="annotation text"/>
    <w:basedOn w:val="Normal"/>
    <w:link w:val="CommentTextChar"/>
    <w:uiPriority w:val="99"/>
    <w:semiHidden/>
    <w:unhideWhenUsed/>
    <w:rsid w:val="00253620"/>
    <w:rPr>
      <w:sz w:val="20"/>
    </w:rPr>
  </w:style>
  <w:style w:type="character" w:customStyle="1" w:styleId="CommentTextChar">
    <w:name w:val="Comment Text Char"/>
    <w:link w:val="CommentText"/>
    <w:uiPriority w:val="99"/>
    <w:semiHidden/>
    <w:rsid w:val="00253620"/>
    <w:rPr>
      <w:rFonts w:ascii="Roman" w:hAnsi="Roman"/>
      <w:snapToGrid w:val="0"/>
    </w:rPr>
  </w:style>
  <w:style w:type="paragraph" w:styleId="CommentSubject">
    <w:name w:val="annotation subject"/>
    <w:basedOn w:val="CommentText"/>
    <w:next w:val="CommentText"/>
    <w:link w:val="CommentSubjectChar"/>
    <w:uiPriority w:val="99"/>
    <w:semiHidden/>
    <w:unhideWhenUsed/>
    <w:rsid w:val="00253620"/>
    <w:rPr>
      <w:b/>
      <w:bCs/>
    </w:rPr>
  </w:style>
  <w:style w:type="character" w:customStyle="1" w:styleId="CommentSubjectChar">
    <w:name w:val="Comment Subject Char"/>
    <w:link w:val="CommentSubject"/>
    <w:uiPriority w:val="99"/>
    <w:semiHidden/>
    <w:rsid w:val="00253620"/>
    <w:rPr>
      <w:rFonts w:ascii="Roman" w:hAnsi="Roman"/>
      <w:b/>
      <w:bCs/>
      <w:snapToGrid w:val="0"/>
    </w:rPr>
  </w:style>
  <w:style w:type="table" w:styleId="TableGrid">
    <w:name w:val="Table Grid"/>
    <w:basedOn w:val="TableNormal"/>
    <w:uiPriority w:val="59"/>
    <w:rsid w:val="00417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5351">
      <w:bodyDiv w:val="1"/>
      <w:marLeft w:val="0"/>
      <w:marRight w:val="0"/>
      <w:marTop w:val="0"/>
      <w:marBottom w:val="0"/>
      <w:divBdr>
        <w:top w:val="none" w:sz="0" w:space="0" w:color="auto"/>
        <w:left w:val="none" w:sz="0" w:space="0" w:color="auto"/>
        <w:bottom w:val="none" w:sz="0" w:space="0" w:color="auto"/>
        <w:right w:val="none" w:sz="0" w:space="0" w:color="auto"/>
      </w:divBdr>
    </w:div>
    <w:div w:id="185895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iscellaneous Project Docs" ma:contentTypeID="0x0101009E455E984B82DC4BB9AB9C3ED231307B00C99960A18BFBB649B5B269ACBC573024" ma:contentTypeVersion="1" ma:contentTypeDescription="" ma:contentTypeScope="" ma:versionID="b1770278571662e60a313b56c07f4f17">
  <xsd:schema xmlns:xsd="http://www.w3.org/2001/XMLSchema" xmlns:xs="http://www.w3.org/2001/XMLSchema" xmlns:p="http://schemas.microsoft.com/office/2006/metadata/properties" xmlns:ns2="4dcbb592-ad85-4ae1-834a-f6142abaf4da" xmlns:ns3="7be9dd0e-d1b7-46ee-a0dc-075dc8f4b0a9" xmlns:ns4="http://schemas.microsoft.com/sharepoint/v4" targetNamespace="http://schemas.microsoft.com/office/2006/metadata/properties" ma:root="true" ma:fieldsID="8b3b65afb5d090cba291ca4f2dc55b4d" ns2:_="" ns3:_="" ns4:_="">
    <xsd:import namespace="4dcbb592-ad85-4ae1-834a-f6142abaf4da"/>
    <xsd:import namespace="7be9dd0e-d1b7-46ee-a0dc-075dc8f4b0a9"/>
    <xsd:import namespace="http://schemas.microsoft.com/sharepoint/v4"/>
    <xsd:element name="properties">
      <xsd:complexType>
        <xsd:sequence>
          <xsd:element name="documentManagement">
            <xsd:complexType>
              <xsd:all>
                <xsd:element ref="ns2:Discipline" minOccurs="0"/>
                <xsd:element ref="ns2:ProjectNumber" minOccurs="0"/>
                <xsd:element ref="ns3:Phas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bb592-ad85-4ae1-834a-f6142abaf4da" elementFormDefault="qualified">
    <xsd:import namespace="http://schemas.microsoft.com/office/2006/documentManagement/types"/>
    <xsd:import namespace="http://schemas.microsoft.com/office/infopath/2007/PartnerControls"/>
    <xsd:element name="Discipline" ma:index="8" nillable="true" ma:displayName="Discipline" ma:format="Dropdown" ma:internalName="Discipline">
      <xsd:simpleType>
        <xsd:restriction base="dms:Choice">
          <xsd:enumeration value="Administration"/>
          <xsd:enumeration value="Architecture"/>
          <xsd:enumeration value="Aviation"/>
          <xsd:enumeration value="Civil"/>
          <xsd:enumeration value="Construction Management"/>
          <xsd:enumeration value="Corporate Center"/>
          <xsd:enumeration value="Design"/>
          <xsd:enumeration value="Electrical"/>
          <xsd:enumeration value="Environmental &amp; Facilities"/>
          <xsd:enumeration value="Facilities-Admin"/>
          <xsd:enumeration value="Facilities-CM"/>
          <xsd:enumeration value="Fire Protection"/>
          <xsd:enumeration value="Geotechnical"/>
          <xsd:enumeration value="GIS"/>
          <xsd:enumeration value="Highways"/>
          <xsd:enumeration value="HVAC"/>
          <xsd:enumeration value="Information Systems"/>
          <xsd:enumeration value="Land Development"/>
          <xsd:enumeration value="Marketing"/>
          <xsd:enumeration value="Mechanical"/>
          <xsd:enumeration value="Natural &amp; Cultural Resources"/>
          <xsd:enumeration value="Oil &amp; Gas"/>
          <xsd:enumeration value="Planning"/>
          <xsd:enumeration value="Plumbing"/>
          <xsd:enumeration value="Right of Way (ROW)"/>
          <xsd:enumeration value="Special Projects"/>
          <xsd:enumeration value="Structures"/>
          <xsd:enumeration value="SUE"/>
          <xsd:enumeration value="Surveys"/>
          <xsd:enumeration value="Traffic"/>
          <xsd:enumeration value="Transportation"/>
          <xsd:enumeration value="Water Resources"/>
        </xsd:restriction>
      </xsd:simpleType>
    </xsd:element>
    <xsd:element name="ProjectNumber" ma:index="9" nillable="true" ma:displayName="Project Number" ma:default="TG-PMGT-MAA" ma:description="Enter project number in the XX-XXXX-XXX format.  Must enter dashes." ma:internalName="Project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e9dd0e-d1b7-46ee-a0dc-075dc8f4b0a9" elementFormDefault="qualified">
    <xsd:import namespace="http://schemas.microsoft.com/office/2006/documentManagement/types"/>
    <xsd:import namespace="http://schemas.microsoft.com/office/infopath/2007/PartnerControls"/>
    <xsd:element name="Phase" ma:index="10" nillable="true" ma:displayName="Phase" ma:list="{3DDA1FF9-D600-4A52-A038-E9A001666283}" ma:internalName="Pha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 xmlns="7be9dd0e-d1b7-46ee-a0dc-075dc8f4b0a9" xsi:nil="true"/>
    <Discipline xmlns="4dcbb592-ad85-4ae1-834a-f6142abaf4da" xsi:nil="true"/>
    <IconOverlay xmlns="http://schemas.microsoft.com/sharepoint/v4" xsi:nil="true"/>
    <ProjectNumber xmlns="4dcbb592-ad85-4ae1-834a-f6142abaf4da">13-1056-009</ProjectNumber>
  </documentManagement>
</p:properties>
</file>

<file path=customXml/itemProps1.xml><?xml version="1.0" encoding="utf-8"?>
<ds:datastoreItem xmlns:ds="http://schemas.openxmlformats.org/officeDocument/2006/customXml" ds:itemID="{D3895AB3-ADE4-4E11-8B24-F92398B2B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bb592-ad85-4ae1-834a-f6142abaf4da"/>
    <ds:schemaRef ds:uri="7be9dd0e-d1b7-46ee-a0dc-075dc8f4b0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35CC7-115D-4DF4-B869-890E7022FE2B}">
  <ds:schemaRefs>
    <ds:schemaRef ds:uri="http://schemas.microsoft.com/sharepoint/v3/contenttype/forms"/>
  </ds:schemaRefs>
</ds:datastoreItem>
</file>

<file path=customXml/itemProps3.xml><?xml version="1.0" encoding="utf-8"?>
<ds:datastoreItem xmlns:ds="http://schemas.openxmlformats.org/officeDocument/2006/customXml" ds:itemID="{EFF09C67-7D82-47E7-8760-DB880DF9BCE6}">
  <ds:schemaRefs>
    <ds:schemaRef ds:uri="http://schemas.microsoft.com/office/2006/documentManagement/types"/>
    <ds:schemaRef ds:uri="http://schemas.microsoft.com/sharepoint/v4"/>
    <ds:schemaRef ds:uri="http://purl.org/dc/elements/1.1/"/>
    <ds:schemaRef ds:uri="http://purl.org/dc/terms/"/>
    <ds:schemaRef ds:uri="4dcbb592-ad85-4ae1-834a-f6142abaf4da"/>
    <ds:schemaRef ds:uri="http://www.w3.org/XML/1998/namespace"/>
    <ds:schemaRef ds:uri="http://schemas.microsoft.com/office/infopath/2007/PartnerControls"/>
    <ds:schemaRef ds:uri="http://purl.org/dc/dcmitype/"/>
    <ds:schemaRef ds:uri="http://schemas.openxmlformats.org/package/2006/metadata/core-properties"/>
    <ds:schemaRef ds:uri="7be9dd0e-d1b7-46ee-a0dc-075dc8f4b0a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2952</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Michael Baker Corporation</Company>
  <LinksUpToDate>false</LinksUpToDate>
  <CharactersWithSpaces>19877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Gjohnson</dc:creator>
  <cp:lastModifiedBy>eharris1</cp:lastModifiedBy>
  <cp:revision>4</cp:revision>
  <cp:lastPrinted>2016-03-07T15:17:00Z</cp:lastPrinted>
  <dcterms:created xsi:type="dcterms:W3CDTF">2016-03-07T14:04:00Z</dcterms:created>
  <dcterms:modified xsi:type="dcterms:W3CDTF">2016-03-07T15:17:00Z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0x0101009E455E984B82DC4BB9AB9C3ED231307B00FC86E780154CEF41AE3E8730AEAAF78B</vt:lpwstr>
  </property>
</Properties>
</file>